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99D4" w14:textId="16213456" w:rsidR="008A67D4" w:rsidRPr="00025524" w:rsidRDefault="00B06D9F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br w:type="page"/>
      </w:r>
    </w:p>
    <w:p w14:paraId="0477AE39" w14:textId="22744465" w:rsidR="00B06D9F" w:rsidRPr="00025524" w:rsidRDefault="00B06D9F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lastRenderedPageBreak/>
        <w:t>FICHA TÉCNICA PARA PROYECTOS</w:t>
      </w:r>
    </w:p>
    <w:p w14:paraId="65C1F2BE" w14:textId="1BA54E7F" w:rsidR="002E0EFE" w:rsidRPr="00025524" w:rsidRDefault="002E0EFE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>GOBERNACIÓN DEL TOLIMA</w:t>
      </w:r>
    </w:p>
    <w:p w14:paraId="7DA029FC" w14:textId="77777777" w:rsidR="00B06D9F" w:rsidRPr="00025524" w:rsidRDefault="00B06D9F">
      <w:pPr>
        <w:rPr>
          <w:rFonts w:ascii="Arial" w:hAnsi="Arial" w:cs="Arial"/>
          <w:b/>
          <w:sz w:val="22"/>
          <w:szCs w:val="22"/>
        </w:rPr>
      </w:pPr>
    </w:p>
    <w:p w14:paraId="7B11A664" w14:textId="597298CA" w:rsidR="00D93A1A" w:rsidRPr="00025524" w:rsidRDefault="007D7828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0" w:name="_Toc195272044"/>
      <w:r w:rsidRPr="00025524">
        <w:rPr>
          <w:rFonts w:ascii="Arial" w:hAnsi="Arial" w:cs="Arial"/>
          <w:szCs w:val="22"/>
        </w:rPr>
        <w:t>IDENTIFICACIÓN</w:t>
      </w:r>
      <w:r w:rsidR="00CF4F19" w:rsidRPr="00025524">
        <w:rPr>
          <w:rFonts w:ascii="Arial" w:hAnsi="Arial" w:cs="Arial"/>
          <w:szCs w:val="22"/>
        </w:rPr>
        <w:t xml:space="preserve"> DEL PROYECTO</w:t>
      </w:r>
      <w:r w:rsidRPr="00025524">
        <w:rPr>
          <w:rFonts w:ascii="Arial" w:hAnsi="Arial" w:cs="Arial"/>
          <w:szCs w:val="22"/>
        </w:rPr>
        <w:t>:</w:t>
      </w:r>
      <w:bookmarkEnd w:id="0"/>
    </w:p>
    <w:p w14:paraId="7C55EAB7" w14:textId="77777777" w:rsidR="003B0542" w:rsidRPr="00025524" w:rsidRDefault="003B0542" w:rsidP="003B0542">
      <w:pPr>
        <w:rPr>
          <w:rFonts w:ascii="Arial" w:hAnsi="Arial" w:cs="Arial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3A4ED7" w:rsidRPr="00025524" w14:paraId="183E59A8" w14:textId="77777777" w:rsidTr="004A1BEF">
        <w:trPr>
          <w:trHeight w:val="497"/>
        </w:trPr>
        <w:tc>
          <w:tcPr>
            <w:tcW w:w="2480" w:type="dxa"/>
            <w:tcBorders>
              <w:bottom w:val="single" w:sz="4" w:space="0" w:color="auto"/>
            </w:tcBorders>
          </w:tcPr>
          <w:p w14:paraId="6F293A0B" w14:textId="77777777" w:rsidR="003A4ED7" w:rsidRPr="00025524" w:rsidRDefault="003A4ED7" w:rsidP="003A4ED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OFICINA/ENTIDAD RESPONSABLE</w:t>
            </w:r>
            <w:r w:rsidRPr="0002552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1BA4B19B" w14:textId="7261DA93" w:rsidR="003A4ED7" w:rsidRPr="00025524" w:rsidRDefault="00B85236" w:rsidP="002E0EFE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SECRETARIA DE EDUCACIÓN</w:t>
            </w:r>
          </w:p>
        </w:tc>
      </w:tr>
      <w:tr w:rsidR="003A4ED7" w:rsidRPr="00025524" w14:paraId="1BCD7D11" w14:textId="77777777" w:rsidTr="003A4ED7"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2B024D69" w14:textId="77777777" w:rsidR="003A4ED7" w:rsidRPr="00025524" w:rsidRDefault="003A4ED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NOMBRE DEL PROYECTO</w:t>
            </w:r>
            <w:r w:rsidRPr="0002552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126084A6" w14:textId="4C94315D" w:rsidR="005F6C1A" w:rsidRPr="00025524" w:rsidRDefault="00BC6140" w:rsidP="005F6C1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6140">
              <w:rPr>
                <w:rFonts w:ascii="Arial" w:hAnsi="Arial" w:cs="Arial"/>
                <w:sz w:val="22"/>
                <w:szCs w:val="22"/>
              </w:rPr>
              <w:t>IMPLEMENTACION DE HERRAMIENTAS INNOVADORAS ENFOCADAS A LA TRANSFORMACIÓN Y EL MJORAMIENTO DE LA CALIDAD DE LA EDUCACIÓN EN LOS MUNICIPIOS NO CERTIFICADOS DEL TOLIMA</w:t>
            </w:r>
          </w:p>
        </w:tc>
      </w:tr>
      <w:tr w:rsidR="00654A16" w:rsidRPr="00025524" w14:paraId="36CD6794" w14:textId="77777777" w:rsidTr="00654A16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66DB" w14:textId="11D65915" w:rsidR="00654A16" w:rsidRPr="00025524" w:rsidRDefault="00654A16" w:rsidP="006A01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BPIN DEL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BE1F" w14:textId="4041A989" w:rsidR="00654A16" w:rsidRPr="00025524" w:rsidRDefault="000E1D4B" w:rsidP="006A017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20240047300</w:t>
            </w:r>
            <w:r w:rsidR="00BC6140">
              <w:rPr>
                <w:rFonts w:ascii="Arial" w:hAnsi="Arial" w:cs="Arial"/>
                <w:sz w:val="22"/>
                <w:szCs w:val="22"/>
              </w:rPr>
              <w:t>77</w:t>
            </w:r>
          </w:p>
        </w:tc>
      </w:tr>
      <w:tr w:rsidR="00654A16" w:rsidRPr="00025524" w14:paraId="3F55E4C3" w14:textId="77777777" w:rsidTr="00654A16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D43C" w14:textId="1E9E7C27" w:rsidR="00654A16" w:rsidRPr="00025524" w:rsidRDefault="00654A16" w:rsidP="00654A1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SSEPI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F377" w14:textId="6FA6B8B6" w:rsidR="00654A16" w:rsidRPr="00025524" w:rsidRDefault="000E1D4B" w:rsidP="006A017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2024-73000-06</w:t>
            </w:r>
            <w:r w:rsidR="00BC6140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5D26A6" w:rsidRPr="00025524" w14:paraId="7C3F020B" w14:textId="77777777" w:rsidTr="008313A4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EED4" w14:textId="444BC4C4" w:rsidR="005D26A6" w:rsidRPr="00025524" w:rsidRDefault="005D26A6" w:rsidP="005D26A6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3301">
              <w:rPr>
                <w:rFonts w:ascii="Arial" w:hAnsi="Arial" w:cs="Arial"/>
                <w:b/>
                <w:bCs/>
                <w:sz w:val="22"/>
                <w:szCs w:val="22"/>
              </w:rPr>
              <w:t>SELECCIONE CON UNA X EL COMPONENTE</w:t>
            </w:r>
          </w:p>
        </w:tc>
      </w:tr>
      <w:tr w:rsidR="005D26A6" w:rsidRPr="00025524" w14:paraId="5ED57074" w14:textId="77777777" w:rsidTr="00947FEE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B9D9" w14:textId="4985D831" w:rsidR="005D26A6" w:rsidRPr="00025524" w:rsidRDefault="005D26A6" w:rsidP="005D26A6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FORMACIÓN INTEGRAL   ___</w:t>
            </w:r>
          </w:p>
        </w:tc>
      </w:tr>
    </w:tbl>
    <w:p w14:paraId="1B8C66D4" w14:textId="77777777" w:rsidR="001834ED" w:rsidRPr="00025524" w:rsidRDefault="001834ED" w:rsidP="008A67D4">
      <w:pPr>
        <w:rPr>
          <w:rFonts w:ascii="Arial" w:hAnsi="Arial" w:cs="Arial"/>
          <w:sz w:val="22"/>
          <w:szCs w:val="22"/>
        </w:rPr>
      </w:pPr>
    </w:p>
    <w:p w14:paraId="0BEF11A6" w14:textId="72DDC3C6" w:rsidR="004A1BEF" w:rsidRPr="00025524" w:rsidRDefault="001834ED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1" w:name="_Toc195272045"/>
      <w:r w:rsidRPr="00025524">
        <w:rPr>
          <w:rFonts w:ascii="Arial" w:hAnsi="Arial" w:cs="Arial"/>
          <w:szCs w:val="22"/>
        </w:rPr>
        <w:t>CLASIFICACIÓN</w:t>
      </w:r>
      <w:r w:rsidR="00FD16A2" w:rsidRPr="00025524">
        <w:rPr>
          <w:rFonts w:ascii="Arial" w:hAnsi="Arial" w:cs="Arial"/>
          <w:szCs w:val="22"/>
        </w:rPr>
        <w:t xml:space="preserve"> Y CONTRIBUCIÓN AL DESARROLLO NACIONAL Y DEPARTAMENTAL</w:t>
      </w:r>
      <w:r w:rsidR="00A818B7" w:rsidRPr="00025524">
        <w:rPr>
          <w:rFonts w:ascii="Arial" w:hAnsi="Arial" w:cs="Arial"/>
          <w:szCs w:val="22"/>
        </w:rPr>
        <w:t xml:space="preserve"> Y OTROS INSTRUMENTOS DE PLANEACIÓN TERRITORIAL</w:t>
      </w:r>
      <w:bookmarkEnd w:id="1"/>
    </w:p>
    <w:p w14:paraId="6B7809D5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6B86CE79" w14:textId="77777777" w:rsidTr="00352150">
        <w:tc>
          <w:tcPr>
            <w:tcW w:w="9397" w:type="dxa"/>
          </w:tcPr>
          <w:p w14:paraId="18E4452F" w14:textId="77777777" w:rsidR="003F1B9D" w:rsidRPr="00025524" w:rsidRDefault="003F1B9D" w:rsidP="003F1B9D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Nacional: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COLOMBIA POTENCIA MUNDIAL DE LA VIDA</w:t>
            </w:r>
          </w:p>
          <w:p w14:paraId="083EDDA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 xml:space="preserve">Eje Transformador: Seguridad Humana y Justicia Social </w:t>
            </w:r>
          </w:p>
          <w:p w14:paraId="6EC98D9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Pilar: Superación de privaciones como fundamento de la dignidad humana y condiciones básicas para su bienestar</w:t>
            </w:r>
          </w:p>
          <w:p w14:paraId="45495F07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Catalizador: Educación de calidad para reducir la desigualdad</w:t>
            </w:r>
          </w:p>
          <w:p w14:paraId="2ACF578D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Componente a. primera infancia feliz y protegida</w:t>
            </w:r>
          </w:p>
          <w:p w14:paraId="6F5E850D" w14:textId="77777777" w:rsidR="003F1B9D" w:rsidRPr="00025524" w:rsidRDefault="003F1B9D" w:rsidP="003F1B9D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 xml:space="preserve">Sector: educación </w:t>
            </w:r>
          </w:p>
          <w:p w14:paraId="182332D8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 Presupuestal: Calidad, cobertura y fortalecimiento de la educación inicial, prescolar, básica y media.</w:t>
            </w:r>
          </w:p>
          <w:p w14:paraId="5AB4F779" w14:textId="77777777" w:rsidR="00A818B7" w:rsidRPr="00025524" w:rsidRDefault="00A818B7" w:rsidP="00E7248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ABD8EA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331DEA58" w14:textId="77777777" w:rsidTr="00352150">
        <w:tc>
          <w:tcPr>
            <w:tcW w:w="9397" w:type="dxa"/>
          </w:tcPr>
          <w:p w14:paraId="33A60789" w14:textId="77777777" w:rsidR="001E0AE6" w:rsidRPr="00025524" w:rsidRDefault="001E0AE6" w:rsidP="001E0AE6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Departamental: 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CON SEGURIDAD EN EL TERRITORIO 2024 - 2027</w:t>
            </w:r>
          </w:p>
          <w:p w14:paraId="037BF24F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Pilar: Innovación para la transformación social</w:t>
            </w:r>
          </w:p>
          <w:p w14:paraId="450B6484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Sector: Educación</w:t>
            </w:r>
          </w:p>
          <w:p w14:paraId="5F5F9E6B" w14:textId="611BEF0C" w:rsidR="00A818B7" w:rsidRPr="00025524" w:rsidRDefault="001E0AE6" w:rsidP="001E0A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Programa: Educación para la vida y el desarrollo de la región</w:t>
            </w:r>
          </w:p>
          <w:p w14:paraId="2EE19A5F" w14:textId="77777777" w:rsidR="00A818B7" w:rsidRPr="00025524" w:rsidRDefault="00A818B7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74278B" w14:textId="6C962176" w:rsidR="00025524" w:rsidRPr="00025524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B40CB6" w14:textId="77777777" w:rsidR="00A818B7" w:rsidRDefault="00A818B7" w:rsidP="00A818B7">
      <w:pPr>
        <w:rPr>
          <w:rFonts w:ascii="Arial" w:hAnsi="Arial" w:cs="Arial"/>
          <w:sz w:val="22"/>
          <w:szCs w:val="22"/>
        </w:rPr>
      </w:pPr>
    </w:p>
    <w:p w14:paraId="59403BB7" w14:textId="77777777" w:rsidR="00227B42" w:rsidRDefault="00227B42" w:rsidP="00A818B7">
      <w:pPr>
        <w:rPr>
          <w:rFonts w:ascii="Arial" w:hAnsi="Arial" w:cs="Arial"/>
          <w:sz w:val="22"/>
          <w:szCs w:val="22"/>
        </w:rPr>
      </w:pPr>
    </w:p>
    <w:p w14:paraId="77413AC7" w14:textId="77777777" w:rsidR="00227B42" w:rsidRPr="00025524" w:rsidRDefault="00227B42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03CE7C80" w14:textId="77777777" w:rsidTr="00227B42">
        <w:trPr>
          <w:trHeight w:val="1848"/>
        </w:trPr>
        <w:tc>
          <w:tcPr>
            <w:tcW w:w="9397" w:type="dxa"/>
          </w:tcPr>
          <w:p w14:paraId="11B8FB3D" w14:textId="77777777" w:rsidR="00A818B7" w:rsidRPr="00095848" w:rsidRDefault="00A818B7" w:rsidP="00A818B7">
            <w:pPr>
              <w:spacing w:before="60" w:after="60"/>
              <w:ind w:left="3611" w:hanging="3611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 xml:space="preserve">Agenda Objetivos de Desarrollo Sostenible: </w:t>
            </w:r>
          </w:p>
          <w:p w14:paraId="205ED66F" w14:textId="77777777" w:rsidR="00B95B03" w:rsidRPr="00095848" w:rsidRDefault="00B95B03" w:rsidP="00D237AA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Objetivo: Garantizar una educación de calidad inclusiva y equitativa, y promover las oportunidades de aprendizaje permanente para todos</w:t>
            </w:r>
          </w:p>
          <w:p w14:paraId="430DCF17" w14:textId="71551D3D" w:rsidR="00A818B7" w:rsidRPr="00095848" w:rsidRDefault="00B95B03" w:rsidP="00B95B03">
            <w:pPr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Indicador: Tasa de cobertura bruta en educación: 111%</w:t>
            </w:r>
          </w:p>
        </w:tc>
      </w:tr>
    </w:tbl>
    <w:p w14:paraId="209986C7" w14:textId="77777777" w:rsidR="00A818B7" w:rsidRPr="00095848" w:rsidRDefault="00A818B7" w:rsidP="00D82B59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7378319C" w14:textId="77777777" w:rsidTr="00A818B7">
        <w:tc>
          <w:tcPr>
            <w:tcW w:w="9397" w:type="dxa"/>
          </w:tcPr>
          <w:p w14:paraId="6E7C9BD0" w14:textId="77777777" w:rsidR="00025524" w:rsidRPr="00095848" w:rsidRDefault="00025524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E964E9" w14:textId="028B1033" w:rsidR="00285183" w:rsidRDefault="00A818B7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>Otros instrumentos de Planeación Articuladores, Como le aporta al cumplimiento de las Políticas Públicas</w:t>
            </w:r>
            <w:r w:rsidR="001126E4" w:rsidRPr="00095848">
              <w:rPr>
                <w:rFonts w:ascii="Arial" w:hAnsi="Arial" w:cs="Arial"/>
                <w:b/>
                <w:sz w:val="22"/>
                <w:szCs w:val="22"/>
              </w:rPr>
              <w:t>, Pactos Regionales, Planes Ambientales, Visiones y otros instrumentos.</w:t>
            </w:r>
          </w:p>
          <w:p w14:paraId="2BF925C2" w14:textId="77777777" w:rsidR="00D237AA" w:rsidRPr="00095848" w:rsidRDefault="00D237AA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D10E98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Plan Nacional Decenal de Educación 2016-2026 “</w:t>
            </w:r>
            <w:r w:rsidRPr="00095848">
              <w:rPr>
                <w:rFonts w:ascii="Arial" w:hAnsi="Arial" w:cs="Arial"/>
                <w:sz w:val="22"/>
                <w:szCs w:val="22"/>
              </w:rPr>
              <w:t>el camino hacia la calidad y la equidad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”</w:t>
            </w:r>
            <w:r w:rsidRPr="00095848">
              <w:rPr>
                <w:rFonts w:ascii="Arial" w:hAnsi="Arial" w:cs="Arial"/>
                <w:sz w:val="22"/>
                <w:szCs w:val="22"/>
              </w:rPr>
              <w:t>, aporta al Primer Desafío: regular y precisar el alcance del derecho a la educación, en el Lineamiento estratégico: Asegurar la financiación, cobertura y calidad de la educación para la primera infancia, promoviendo paulatinamente el aumento de los cupos en las instituciones oficiales y dotando de los recursos humanos y físicos que brinden una formación integral a la niñez colombiana.</w:t>
            </w:r>
          </w:p>
          <w:p w14:paraId="2E29AFC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49B8A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Política Nacional de Infancia y Adolescencia 2018-2030 y la Política Pública de Primera Infancia, Infancia, Adolescencia y Fortalecimiento Familiar del Tolima “Soy con todos 2018-2026”,</w:t>
            </w:r>
            <w:r w:rsidRPr="00095848">
              <w:rPr>
                <w:rFonts w:ascii="Arial" w:hAnsi="Arial" w:cs="Arial"/>
                <w:sz w:val="22"/>
                <w:szCs w:val="22"/>
              </w:rPr>
              <w:t xml:space="preserve"> aporta con articulación intersectorial y desarrollo de estrategias del Plan de atención integral para la primera infancia.</w:t>
            </w:r>
          </w:p>
          <w:p w14:paraId="773E3B41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74233A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Acuerdo Final para la Terminación del Conflicto y la Construcción de una Paz Estable y Duradera</w:t>
            </w:r>
            <w:r w:rsidRPr="00095848">
              <w:rPr>
                <w:rFonts w:ascii="Arial" w:hAnsi="Arial" w:cs="Arial"/>
                <w:sz w:val="22"/>
                <w:szCs w:val="22"/>
              </w:rPr>
              <w:t>: Aporta al cumplimiento del Pilar “Planes Nacionales para la Reforma Rural Integral, en la Estrategia Desarrollo Social – Educación Rural, con el desarrollo de estrategias de atención integral de la primera infancia, calidad y permanencia en la educación rural, cobertura de educación rural para preescolar.</w:t>
            </w:r>
          </w:p>
          <w:p w14:paraId="67783039" w14:textId="77777777" w:rsidR="00285183" w:rsidRPr="00095848" w:rsidRDefault="00285183" w:rsidP="002851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F252160" w14:textId="560E1DE0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472A3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1F8000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32344D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2F553A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CC3079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A956EA" w14:textId="77777777" w:rsidR="00A818B7" w:rsidRPr="00095848" w:rsidRDefault="00A818B7" w:rsidP="00D82B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991C8C" w14:textId="72A6000F" w:rsidR="00C43E34" w:rsidRPr="00095848" w:rsidRDefault="00095848" w:rsidP="00DD204B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2" w:name="_Toc195272046"/>
      <w:r>
        <w:rPr>
          <w:rFonts w:ascii="Arial" w:hAnsi="Arial" w:cs="Arial"/>
          <w:szCs w:val="22"/>
        </w:rPr>
        <w:lastRenderedPageBreak/>
        <w:t>DESARROLLO TECNICO Y FINANCIERO</w:t>
      </w:r>
      <w:bookmarkEnd w:id="2"/>
    </w:p>
    <w:p w14:paraId="456E9B48" w14:textId="77777777" w:rsidR="004A53B8" w:rsidRPr="000B13A1" w:rsidRDefault="004A53B8" w:rsidP="004A53B8">
      <w:pPr>
        <w:pStyle w:val="Ttulo1"/>
        <w:rPr>
          <w:rFonts w:ascii="Arial" w:hAnsi="Arial" w:cs="Arial"/>
          <w:b w:val="0"/>
          <w:bCs/>
          <w:i/>
          <w:iCs/>
          <w:szCs w:val="22"/>
        </w:rPr>
      </w:pPr>
      <w:r>
        <w:rPr>
          <w:rFonts w:ascii="Arial" w:hAnsi="Arial" w:cs="Arial"/>
          <w:szCs w:val="22"/>
        </w:rPr>
        <w:t xml:space="preserve">Desarrollo Técnico </w:t>
      </w:r>
      <w:r w:rsidRPr="000B13A1">
        <w:rPr>
          <w:rFonts w:ascii="Arial" w:hAnsi="Arial" w:cs="Arial"/>
          <w:b w:val="0"/>
          <w:bCs/>
          <w:szCs w:val="22"/>
        </w:rPr>
        <w:t>(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Detalla el por qué y para que se está ejecutando el recurso</w:t>
      </w:r>
      <w:r w:rsidRPr="000B13A1">
        <w:rPr>
          <w:rFonts w:ascii="Arial" w:hAnsi="Arial" w:cs="Arial"/>
          <w:b w:val="0"/>
          <w:bCs/>
          <w:i/>
          <w:iCs/>
          <w:szCs w:val="22"/>
        </w:rPr>
        <w:t xml:space="preserve"> 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y como impacta la siguiente meta</w:t>
      </w:r>
      <w:r w:rsidRPr="000B13A1">
        <w:rPr>
          <w:rFonts w:ascii="Arial" w:hAnsi="Arial" w:cs="Arial"/>
          <w:b w:val="0"/>
          <w:bCs/>
          <w:i/>
          <w:iCs/>
          <w:szCs w:val="22"/>
        </w:rPr>
        <w:t>)</w:t>
      </w:r>
    </w:p>
    <w:p w14:paraId="3F47E0CA" w14:textId="77777777" w:rsidR="004A53B8" w:rsidRPr="00815880" w:rsidRDefault="004A53B8" w:rsidP="004A53B8">
      <w:r w:rsidRPr="009F37CB">
        <w:rPr>
          <w:rFonts w:ascii="Arial" w:hAnsi="Arial" w:cs="Arial"/>
          <w:b/>
          <w:bCs/>
          <w:szCs w:val="22"/>
        </w:rPr>
        <w:t>Desarrollo Financiero</w:t>
      </w:r>
      <w:r>
        <w:rPr>
          <w:rFonts w:ascii="Arial" w:hAnsi="Arial" w:cs="Arial"/>
          <w:szCs w:val="22"/>
        </w:rPr>
        <w:t xml:space="preserve"> (</w:t>
      </w:r>
      <w:r>
        <w:rPr>
          <w:rFonts w:ascii="Arial" w:hAnsi="Arial" w:cs="Arial"/>
          <w:bCs/>
          <w:i/>
          <w:iCs/>
          <w:sz w:val="18"/>
          <w:szCs w:val="18"/>
          <w:highlight w:val="yellow"/>
        </w:rPr>
        <w:t xml:space="preserve">Adjuntar cotizaciones y presupuesto </w:t>
      </w:r>
      <w:proofErr w:type="gramStart"/>
      <w:r>
        <w:rPr>
          <w:rFonts w:ascii="Arial" w:hAnsi="Arial" w:cs="Arial"/>
          <w:bCs/>
          <w:i/>
          <w:iCs/>
          <w:sz w:val="18"/>
          <w:szCs w:val="18"/>
          <w:highlight w:val="yellow"/>
        </w:rPr>
        <w:t xml:space="preserve">detallado </w:t>
      </w:r>
      <w:r w:rsidRPr="00815880">
        <w:rPr>
          <w:rFonts w:ascii="Arial" w:hAnsi="Arial" w:cs="Arial"/>
          <w:bCs/>
          <w:i/>
          <w:iCs/>
          <w:sz w:val="22"/>
          <w:szCs w:val="22"/>
          <w:highlight w:val="yellow"/>
        </w:rPr>
        <w:t>.</w:t>
      </w:r>
      <w:proofErr w:type="gramEnd"/>
      <w:r>
        <w:rPr>
          <w:rFonts w:ascii="Arial" w:hAnsi="Arial" w:cs="Arial"/>
          <w:bCs/>
          <w:i/>
          <w:iCs/>
          <w:szCs w:val="22"/>
        </w:rPr>
        <w:t>)</w:t>
      </w:r>
    </w:p>
    <w:p w14:paraId="46373D41" w14:textId="77777777" w:rsidR="00095848" w:rsidRDefault="00095848" w:rsidP="000B31B0">
      <w:pPr>
        <w:rPr>
          <w:rFonts w:ascii="Arial" w:hAnsi="Arial" w:cs="Arial"/>
          <w:bCs/>
          <w:sz w:val="22"/>
          <w:szCs w:val="22"/>
        </w:rPr>
      </w:pPr>
    </w:p>
    <w:p w14:paraId="55B67EC9" w14:textId="77777777" w:rsidR="00722CF0" w:rsidRPr="00A9309E" w:rsidRDefault="00722CF0" w:rsidP="00A9309E">
      <w:pPr>
        <w:jc w:val="both"/>
        <w:rPr>
          <w:rFonts w:ascii="Arial" w:hAnsi="Arial" w:cs="Arial"/>
          <w:b/>
          <w:sz w:val="22"/>
          <w:szCs w:val="22"/>
        </w:rPr>
      </w:pPr>
      <w:bookmarkStart w:id="3" w:name="_Toc195272047"/>
    </w:p>
    <w:p w14:paraId="552ACFB7" w14:textId="77777777" w:rsidR="00722CF0" w:rsidRPr="00914173" w:rsidRDefault="00722CF0" w:rsidP="00914173">
      <w:pPr>
        <w:jc w:val="both"/>
        <w:rPr>
          <w:rFonts w:ascii="Arial" w:hAnsi="Arial" w:cs="Arial"/>
          <w:bCs/>
          <w:sz w:val="22"/>
          <w:szCs w:val="22"/>
        </w:rPr>
      </w:pPr>
      <w:r w:rsidRPr="00914173">
        <w:rPr>
          <w:rFonts w:ascii="Arial" w:hAnsi="Arial" w:cs="Arial"/>
          <w:b/>
          <w:sz w:val="22"/>
          <w:szCs w:val="22"/>
        </w:rPr>
        <w:t>META</w:t>
      </w:r>
      <w:r w:rsidRPr="00914173">
        <w:rPr>
          <w:rFonts w:ascii="Arial" w:hAnsi="Arial" w:cs="Arial"/>
          <w:bCs/>
          <w:sz w:val="22"/>
          <w:szCs w:val="22"/>
        </w:rPr>
        <w:t xml:space="preserve"> </w:t>
      </w:r>
      <w:r w:rsidRPr="00914173">
        <w:rPr>
          <w:rFonts w:ascii="Arial" w:hAnsi="Arial" w:cs="Arial"/>
          <w:b/>
          <w:sz w:val="22"/>
          <w:szCs w:val="22"/>
        </w:rPr>
        <w:t>P1S22MP35</w:t>
      </w:r>
      <w:r w:rsidRPr="00914173">
        <w:rPr>
          <w:rFonts w:ascii="Arial" w:hAnsi="Arial" w:cs="Arial"/>
          <w:bCs/>
          <w:sz w:val="22"/>
          <w:szCs w:val="22"/>
        </w:rPr>
        <w:t>:  211 Instituciones Educativas apoyadas en la incorporación de la formación integral y la Educación CRESE en los procesos pedagógicos</w:t>
      </w:r>
    </w:p>
    <w:p w14:paraId="002BE157" w14:textId="77777777" w:rsidR="00914173" w:rsidRDefault="00914173" w:rsidP="00914173">
      <w:pPr>
        <w:jc w:val="both"/>
        <w:rPr>
          <w:rFonts w:ascii="Arial" w:hAnsi="Arial" w:cs="Arial"/>
          <w:b/>
          <w:sz w:val="22"/>
          <w:szCs w:val="22"/>
        </w:rPr>
      </w:pPr>
    </w:p>
    <w:p w14:paraId="6153E501" w14:textId="02A181FF" w:rsidR="00722CF0" w:rsidRPr="00914173" w:rsidRDefault="00D237AA" w:rsidP="0091417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Actividad</w:t>
      </w:r>
      <w:r w:rsidR="00722CF0" w:rsidRPr="00914173">
        <w:rPr>
          <w:rFonts w:ascii="Arial" w:hAnsi="Arial" w:cs="Arial"/>
          <w:b/>
          <w:sz w:val="22"/>
          <w:szCs w:val="22"/>
        </w:rPr>
        <w:t xml:space="preserve">: </w:t>
      </w:r>
      <w:r w:rsidR="00722CF0" w:rsidRPr="00914173">
        <w:rPr>
          <w:rFonts w:ascii="Arial" w:hAnsi="Arial" w:cs="Arial"/>
          <w:bCs/>
          <w:sz w:val="22"/>
          <w:szCs w:val="22"/>
        </w:rPr>
        <w:t>Fortalecimiento de la educación crese en las instituciones educativas oficiales del departamento</w:t>
      </w:r>
    </w:p>
    <w:p w14:paraId="6A855384" w14:textId="77777777" w:rsidR="00722CF0" w:rsidRPr="00914173" w:rsidRDefault="00722CF0" w:rsidP="00914173">
      <w:pPr>
        <w:jc w:val="both"/>
        <w:rPr>
          <w:rFonts w:ascii="Arial" w:hAnsi="Arial" w:cs="Arial"/>
          <w:b/>
          <w:sz w:val="22"/>
          <w:szCs w:val="22"/>
        </w:rPr>
      </w:pPr>
    </w:p>
    <w:p w14:paraId="3BB1D726" w14:textId="08C471F3" w:rsidR="00925476" w:rsidRPr="00025524" w:rsidRDefault="00925476" w:rsidP="00925476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r w:rsidRPr="00025524">
        <w:rPr>
          <w:rFonts w:ascii="Arial" w:hAnsi="Arial" w:cs="Arial"/>
          <w:szCs w:val="22"/>
        </w:rPr>
        <w:t>JUSTIFICACIÓN</w:t>
      </w:r>
      <w:r w:rsidR="00722CF0">
        <w:rPr>
          <w:rFonts w:ascii="Arial" w:hAnsi="Arial" w:cs="Arial"/>
          <w:szCs w:val="22"/>
        </w:rPr>
        <w:t xml:space="preserve"> FINANCIERA</w:t>
      </w:r>
      <w:r w:rsidRPr="00025524">
        <w:rPr>
          <w:rFonts w:ascii="Arial" w:hAnsi="Arial" w:cs="Arial"/>
          <w:szCs w:val="22"/>
        </w:rPr>
        <w:t>:</w:t>
      </w:r>
      <w:bookmarkEnd w:id="3"/>
    </w:p>
    <w:p w14:paraId="7EC5E77A" w14:textId="34E9C912" w:rsidR="00DE5552" w:rsidRPr="00025524" w:rsidRDefault="00B52BF1" w:rsidP="008C1A9A">
      <w:pPr>
        <w:jc w:val="both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Se hace necesario</w:t>
      </w:r>
      <w:r w:rsidR="008C1A9A" w:rsidRPr="00025524">
        <w:rPr>
          <w:rFonts w:ascii="Arial" w:hAnsi="Arial" w:cs="Arial"/>
          <w:sz w:val="22"/>
          <w:szCs w:val="22"/>
        </w:rPr>
        <w:t xml:space="preserve"> ejecutar los recursos asignados mediante documento de distribución </w:t>
      </w:r>
      <w:r w:rsidR="00426FFA" w:rsidRPr="00025524">
        <w:rPr>
          <w:rFonts w:ascii="Arial" w:hAnsi="Arial" w:cs="Arial"/>
          <w:sz w:val="22"/>
          <w:szCs w:val="22"/>
        </w:rPr>
        <w:t>SGP-100-2025 al FSE de la Institución Educativa</w:t>
      </w:r>
      <w:r w:rsidR="00025524" w:rsidRPr="00025524">
        <w:rPr>
          <w:rFonts w:ascii="Arial" w:hAnsi="Arial" w:cs="Arial"/>
          <w:sz w:val="22"/>
          <w:szCs w:val="22"/>
        </w:rPr>
        <w:t xml:space="preserve">, el cual fue girado a la Cuenta Maestra de Gratuidad Educativa mediante Resolución 006171 del 27 de marzo del 2025, </w:t>
      </w:r>
      <w:r w:rsidRPr="00025524">
        <w:rPr>
          <w:rFonts w:ascii="Arial" w:hAnsi="Arial" w:cs="Arial"/>
          <w:sz w:val="22"/>
          <w:szCs w:val="22"/>
        </w:rPr>
        <w:t xml:space="preserve">por la suma de </w:t>
      </w:r>
      <w:r w:rsidRPr="00025524">
        <w:rPr>
          <w:rFonts w:ascii="Arial" w:hAnsi="Arial" w:cs="Arial"/>
          <w:sz w:val="22"/>
          <w:szCs w:val="22"/>
          <w:highlight w:val="green"/>
        </w:rPr>
        <w:t>$</w:t>
      </w:r>
      <w:r w:rsidR="00426FFA" w:rsidRPr="00025524">
        <w:rPr>
          <w:rFonts w:ascii="Arial" w:hAnsi="Arial" w:cs="Arial"/>
          <w:sz w:val="22"/>
          <w:szCs w:val="22"/>
          <w:highlight w:val="green"/>
        </w:rPr>
        <w:t>XXXXXXXX</w:t>
      </w:r>
      <w:r w:rsidRPr="00025524">
        <w:rPr>
          <w:rFonts w:ascii="Arial" w:hAnsi="Arial" w:cs="Arial"/>
          <w:sz w:val="22"/>
          <w:szCs w:val="22"/>
        </w:rPr>
        <w:t xml:space="preserve">; </w:t>
      </w:r>
      <w:r w:rsidR="00426FFA" w:rsidRPr="00025524">
        <w:rPr>
          <w:rFonts w:ascii="Arial" w:hAnsi="Arial" w:cs="Arial"/>
          <w:sz w:val="22"/>
          <w:szCs w:val="22"/>
        </w:rPr>
        <w:t xml:space="preserve">con el propósito de </w:t>
      </w:r>
      <w:r w:rsidR="00D237AA">
        <w:rPr>
          <w:rFonts w:ascii="Arial" w:hAnsi="Arial" w:cs="Arial"/>
          <w:sz w:val="22"/>
          <w:szCs w:val="22"/>
        </w:rPr>
        <w:t>(</w:t>
      </w:r>
      <w:r w:rsidR="00D237AA" w:rsidRPr="006D0CEB">
        <w:rPr>
          <w:rFonts w:ascii="Arial" w:hAnsi="Arial" w:cs="Arial"/>
          <w:bCs/>
          <w:i/>
          <w:iCs/>
          <w:sz w:val="18"/>
          <w:szCs w:val="18"/>
          <w:highlight w:val="yellow"/>
        </w:rPr>
        <w:t>Precisar la priorización y focalización del recurso conforme el numeral 2 de la Circular 016 de 31 de marzo de 2025 del MEN</w:t>
      </w:r>
      <w:r w:rsidR="00D237AA">
        <w:rPr>
          <w:rFonts w:ascii="Arial" w:hAnsi="Arial" w:cs="Arial"/>
          <w:sz w:val="20"/>
          <w:lang w:val="es-ES" w:eastAsia="es-ES_tradnl"/>
        </w:rPr>
        <w:t>)</w:t>
      </w:r>
      <w:r w:rsidR="00D237AA" w:rsidRPr="00025524">
        <w:rPr>
          <w:rFonts w:ascii="Arial" w:hAnsi="Arial" w:cs="Arial"/>
          <w:sz w:val="22"/>
          <w:szCs w:val="22"/>
        </w:rPr>
        <w:t>.</w:t>
      </w:r>
    </w:p>
    <w:p w14:paraId="089FE2F3" w14:textId="102A6C79" w:rsidR="005F3116" w:rsidRPr="00025524" w:rsidRDefault="00095848" w:rsidP="00266C8A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4" w:name="_Toc195272048"/>
      <w:r>
        <w:rPr>
          <w:rFonts w:ascii="Arial" w:hAnsi="Arial" w:cs="Arial"/>
          <w:szCs w:val="22"/>
        </w:rPr>
        <w:t>CRONOGRAMA DE EJECUCION</w:t>
      </w:r>
      <w:r w:rsidR="00654A16" w:rsidRPr="00025524">
        <w:rPr>
          <w:rFonts w:ascii="Arial" w:hAnsi="Arial" w:cs="Arial"/>
          <w:szCs w:val="22"/>
        </w:rPr>
        <w:t>.</w:t>
      </w:r>
      <w:bookmarkEnd w:id="4"/>
    </w:p>
    <w:p w14:paraId="7AE2C27C" w14:textId="4DB56C2C" w:rsidR="00654A16" w:rsidRDefault="001B76F3" w:rsidP="00654A16">
      <w:pPr>
        <w:rPr>
          <w:rFonts w:ascii="Arial" w:hAnsi="Arial" w:cs="Arial"/>
          <w:sz w:val="22"/>
          <w:szCs w:val="22"/>
        </w:rPr>
      </w:pPr>
      <w:r w:rsidRPr="00B17771">
        <w:rPr>
          <w:rFonts w:ascii="Arial" w:hAnsi="Arial" w:cs="Arial"/>
          <w:sz w:val="22"/>
          <w:szCs w:val="22"/>
          <w:highlight w:val="yellow"/>
        </w:rPr>
        <w:t>Definir en que mes(es) del año se ejecutara el proyecto.</w:t>
      </w:r>
    </w:p>
    <w:p w14:paraId="3BA3A139" w14:textId="77777777" w:rsidR="001B76F3" w:rsidRDefault="001B76F3" w:rsidP="00654A16">
      <w:pPr>
        <w:rPr>
          <w:rFonts w:ascii="Arial" w:hAnsi="Arial" w:cs="Arial"/>
          <w:sz w:val="22"/>
          <w:szCs w:val="22"/>
        </w:rPr>
      </w:pPr>
    </w:p>
    <w:p w14:paraId="5C160C0F" w14:textId="77777777" w:rsidR="001B76F3" w:rsidRPr="00025524" w:rsidRDefault="001B76F3" w:rsidP="00654A16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5F3116" w:rsidRPr="00025524" w14:paraId="616DE973" w14:textId="77777777" w:rsidTr="00B54724">
        <w:trPr>
          <w:trHeight w:val="1078"/>
        </w:trPr>
        <w:tc>
          <w:tcPr>
            <w:tcW w:w="9547" w:type="dxa"/>
          </w:tcPr>
          <w:p w14:paraId="68E7AB09" w14:textId="77777777" w:rsidR="00D237AA" w:rsidRDefault="00D237AA" w:rsidP="00D237AA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6" w:hanging="263"/>
              <w:jc w:val="both"/>
              <w:rPr>
                <w:rFonts w:ascii="Arial" w:hAnsi="Arial" w:cs="Arial"/>
                <w:szCs w:val="24"/>
                <w:lang w:val="es-ES" w:eastAsia="es-ES_tradnl"/>
              </w:rPr>
            </w:pP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Fortalecer las estrategias para ampliar el uso significativo del tiempo escolar,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promoviendo trayectorias de vida y educativas.</w:t>
            </w:r>
          </w:p>
          <w:p w14:paraId="1A996AD6" w14:textId="77777777" w:rsidR="00D237AA" w:rsidRDefault="00D237AA" w:rsidP="00D237AA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6" w:hanging="263"/>
              <w:jc w:val="both"/>
              <w:rPr>
                <w:rFonts w:ascii="Arial" w:hAnsi="Arial" w:cs="Arial"/>
                <w:szCs w:val="24"/>
                <w:lang w:val="es-ES" w:eastAsia="es-ES_tradnl"/>
              </w:rPr>
            </w:pP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Fomentar una formación integral que integre la cultura, el deporte, la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recreación, las artes, la ciencia, la programación, ciudadanía y la educación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CRESE (ciudadana, para la reconciliación, antirracista, socioemocional y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para el cambio climático) en prácticas pedagógicas basadas en la realidad.</w:t>
            </w:r>
          </w:p>
          <w:p w14:paraId="7034A9C4" w14:textId="77777777" w:rsidR="009C1D16" w:rsidRPr="00D237AA" w:rsidRDefault="009C1D16" w:rsidP="009C1D16">
            <w:pPr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  <w:p w14:paraId="6DE1B9A0" w14:textId="5EDAE2E2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PRODUCTO:</w:t>
            </w:r>
            <w:r w:rsidR="00F604F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F1AE4" w:rsidRPr="00025524">
              <w:rPr>
                <w:rFonts w:ascii="Arial" w:hAnsi="Arial" w:cs="Arial"/>
                <w:bCs/>
                <w:sz w:val="22"/>
                <w:szCs w:val="22"/>
              </w:rPr>
              <w:t>Infraestructura educativa dotada</w:t>
            </w:r>
          </w:p>
          <w:p w14:paraId="079B1F72" w14:textId="77777777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2369AE5" w14:textId="77777777" w:rsidR="00A934C7" w:rsidRDefault="00A934C7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5F3C426" w14:textId="20F9A1D3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META</w:t>
            </w:r>
            <w:r w:rsidR="007E197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624E19" w:rsidRPr="00502A41">
              <w:rPr>
                <w:rFonts w:ascii="Arial" w:hAnsi="Arial" w:cs="Arial"/>
                <w:b/>
                <w:sz w:val="22"/>
                <w:szCs w:val="22"/>
              </w:rPr>
              <w:t>P1S22MP35</w:t>
            </w:r>
            <w:r w:rsidR="002E0909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624E19" w:rsidRPr="00624E1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E0909" w:rsidRPr="002E0909">
              <w:rPr>
                <w:rFonts w:ascii="Arial" w:hAnsi="Arial" w:cs="Arial"/>
                <w:bCs/>
                <w:sz w:val="22"/>
                <w:szCs w:val="22"/>
              </w:rPr>
              <w:t>211 Instituciones Educativas apoyadas en la incorporación de la formación integral y la Educación CRESE en los procesos pedagógicos</w:t>
            </w:r>
          </w:p>
          <w:p w14:paraId="0F58B969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C5F132" w14:textId="5F7D30C7" w:rsidR="00CF4BBE" w:rsidRDefault="00D237A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Actividad</w:t>
            </w:r>
            <w:r w:rsidR="00341117" w:rsidRPr="00025524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7114A6" w:rsidRPr="0014103E">
              <w:rPr>
                <w:rFonts w:ascii="Arial" w:hAnsi="Arial" w:cs="Arial"/>
                <w:bCs/>
                <w:sz w:val="22"/>
                <w:szCs w:val="22"/>
              </w:rPr>
              <w:t>Fortalecimiento de la educación crese en las instituciones educativas oficiales del departamento</w:t>
            </w:r>
          </w:p>
          <w:p w14:paraId="63FE594C" w14:textId="77777777" w:rsidR="007114A6" w:rsidRDefault="007114A6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636B8D" w14:textId="77777777" w:rsidR="00341117" w:rsidRPr="00025524" w:rsidRDefault="00341117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BD54DC" w14:textId="44FFD13A" w:rsidR="00CF4BBE" w:rsidRPr="00025524" w:rsidRDefault="00CF4BB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INSUMOS</w:t>
            </w:r>
            <w:r w:rsidR="00426FFA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892788C" w14:textId="77777777" w:rsidR="009C1D16" w:rsidRPr="00025524" w:rsidRDefault="009C1D16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971"/>
              <w:gridCol w:w="2200"/>
            </w:tblGrid>
            <w:tr w:rsidR="009C1D16" w:rsidRPr="00025524" w14:paraId="29F6F8BA" w14:textId="77777777" w:rsidTr="00426FFA">
              <w:tc>
                <w:tcPr>
                  <w:tcW w:w="6971" w:type="dxa"/>
                </w:tcPr>
                <w:p w14:paraId="4356AACE" w14:textId="59B6AF9F" w:rsidR="009C1D16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DESCRIPCION INSUMOS</w:t>
                  </w:r>
                </w:p>
              </w:tc>
              <w:tc>
                <w:tcPr>
                  <w:tcW w:w="2200" w:type="dxa"/>
                </w:tcPr>
                <w:p w14:paraId="6EE38876" w14:textId="62197DEC" w:rsidR="009C1D16" w:rsidRPr="00025524" w:rsidRDefault="009C1D16" w:rsidP="009C1D16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PRESUPUESTO</w:t>
                  </w:r>
                </w:p>
              </w:tc>
            </w:tr>
            <w:tr w:rsidR="00EB1A99" w:rsidRPr="00025524" w14:paraId="32E544A0" w14:textId="77777777" w:rsidTr="00426FFA">
              <w:tc>
                <w:tcPr>
                  <w:tcW w:w="6971" w:type="dxa"/>
                </w:tcPr>
                <w:p w14:paraId="6CB038B8" w14:textId="7A325762" w:rsidR="00EB1A99" w:rsidRPr="00EB1A99" w:rsidRDefault="00EB1A99" w:rsidP="009C1D16">
                  <w:pPr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EB1A99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Servicios para la comunidad, sociales y personales</w:t>
                  </w:r>
                </w:p>
              </w:tc>
              <w:tc>
                <w:tcPr>
                  <w:tcW w:w="2200" w:type="dxa"/>
                </w:tcPr>
                <w:p w14:paraId="3F7CD431" w14:textId="77777777" w:rsidR="00EB1A99" w:rsidRPr="00025524" w:rsidRDefault="00EB1A99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5F133DF1" w14:textId="77777777" w:rsidTr="00426FFA">
              <w:tc>
                <w:tcPr>
                  <w:tcW w:w="6971" w:type="dxa"/>
                </w:tcPr>
                <w:p w14:paraId="751649FC" w14:textId="3C9B1BC8" w:rsidR="00426FFA" w:rsidRPr="00D237AA" w:rsidRDefault="00EB1A99" w:rsidP="009C1D16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D237A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Dotación Institucional de Material y medios pedagógicos - FI CRESE</w:t>
                  </w:r>
                </w:p>
              </w:tc>
              <w:tc>
                <w:tcPr>
                  <w:tcW w:w="2200" w:type="dxa"/>
                </w:tcPr>
                <w:p w14:paraId="732149A5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47200AF9" w14:textId="77777777" w:rsidTr="00426FFA">
              <w:tc>
                <w:tcPr>
                  <w:tcW w:w="6971" w:type="dxa"/>
                </w:tcPr>
                <w:p w14:paraId="3E2239AC" w14:textId="667B4063" w:rsidR="00426FFA" w:rsidRPr="00D237AA" w:rsidRDefault="00EB1A99" w:rsidP="009C1D16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  <w:lang w:eastAsia="es-CO"/>
                    </w:rPr>
                  </w:pPr>
                  <w:r w:rsidRPr="00D237A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Alojamiento, servicios de suministro de comidas y bebidas, servicios de transporte - FI CRESE</w:t>
                  </w:r>
                </w:p>
              </w:tc>
              <w:tc>
                <w:tcPr>
                  <w:tcW w:w="2200" w:type="dxa"/>
                </w:tcPr>
                <w:p w14:paraId="420B509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024583A0" w14:textId="77777777" w:rsidTr="00426FFA">
              <w:tc>
                <w:tcPr>
                  <w:tcW w:w="6971" w:type="dxa"/>
                </w:tcPr>
                <w:p w14:paraId="15345C37" w14:textId="3480E7AD" w:rsidR="00426FFA" w:rsidRPr="00D237AA" w:rsidRDefault="00EB1A99" w:rsidP="009C1D16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D237A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Alojamiento, servicios de suministro de comidas y bebidas, servicios de transporte - FI Otros Centros de Interés</w:t>
                  </w:r>
                </w:p>
              </w:tc>
              <w:tc>
                <w:tcPr>
                  <w:tcW w:w="2200" w:type="dxa"/>
                </w:tcPr>
                <w:p w14:paraId="14C26FBE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76BE5ADD" w14:textId="77777777" w:rsidTr="00426FFA">
              <w:tc>
                <w:tcPr>
                  <w:tcW w:w="6971" w:type="dxa"/>
                </w:tcPr>
                <w:p w14:paraId="790A0B41" w14:textId="50398AAE" w:rsidR="00426FFA" w:rsidRPr="00D237AA" w:rsidRDefault="00EB1A99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237AA">
                    <w:rPr>
                      <w:rFonts w:ascii="Arial" w:hAnsi="Arial" w:cs="Arial"/>
                      <w:sz w:val="22"/>
                      <w:szCs w:val="22"/>
                    </w:rPr>
                    <w:t>Inscripciones para eventos - FI CRESE</w:t>
                  </w:r>
                </w:p>
              </w:tc>
              <w:tc>
                <w:tcPr>
                  <w:tcW w:w="2200" w:type="dxa"/>
                </w:tcPr>
                <w:p w14:paraId="115EA3CB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1DAC41DE" w14:textId="77777777" w:rsidTr="00426FFA">
              <w:tc>
                <w:tcPr>
                  <w:tcW w:w="6971" w:type="dxa"/>
                </w:tcPr>
                <w:p w14:paraId="64B7DF5C" w14:textId="154E5DD3" w:rsidR="00426FFA" w:rsidRPr="00D237AA" w:rsidRDefault="00EB1A99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237AA">
                    <w:rPr>
                      <w:rFonts w:ascii="Arial" w:hAnsi="Arial" w:cs="Arial"/>
                      <w:sz w:val="22"/>
                      <w:szCs w:val="22"/>
                    </w:rPr>
                    <w:t>Inscripciones para eventos - FI Otros Centros de Interés</w:t>
                  </w:r>
                </w:p>
              </w:tc>
              <w:tc>
                <w:tcPr>
                  <w:tcW w:w="2200" w:type="dxa"/>
                </w:tcPr>
                <w:p w14:paraId="7D00AAF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025524" w:rsidRPr="00025524" w14:paraId="069CAA79" w14:textId="77777777" w:rsidTr="00426FFA">
              <w:tc>
                <w:tcPr>
                  <w:tcW w:w="6971" w:type="dxa"/>
                </w:tcPr>
                <w:p w14:paraId="0BE95498" w14:textId="2424A9F0" w:rsidR="00025524" w:rsidRPr="00025524" w:rsidRDefault="00025524" w:rsidP="00025524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2200" w:type="dxa"/>
                </w:tcPr>
                <w:p w14:paraId="115F0DAF" w14:textId="6D83CD0E" w:rsidR="00025524" w:rsidRPr="00025524" w:rsidRDefault="00025524" w:rsidP="00025524">
                  <w:pPr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  <w:highlight w:val="green"/>
                    </w:rPr>
                    <w:t>$XXXXXXXX</w:t>
                  </w:r>
                </w:p>
              </w:tc>
            </w:tr>
          </w:tbl>
          <w:p w14:paraId="419636A1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FFFC62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C88A24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3ECFC4" w14:textId="7CF606EF" w:rsidR="00DB040D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MOVIMIENTO Y SOPORTE:</w:t>
            </w:r>
            <w:r w:rsidR="004F1AE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B040D" w:rsidRPr="00722CF0">
              <w:rPr>
                <w:rFonts w:ascii="Arial" w:hAnsi="Arial" w:cs="Arial"/>
                <w:bCs/>
                <w:sz w:val="22"/>
                <w:szCs w:val="22"/>
              </w:rPr>
              <w:t xml:space="preserve">Se </w:t>
            </w:r>
            <w:r w:rsidR="009C1D16" w:rsidRPr="00722CF0">
              <w:rPr>
                <w:rFonts w:ascii="Arial" w:hAnsi="Arial" w:cs="Arial"/>
                <w:bCs/>
                <w:sz w:val="22"/>
                <w:szCs w:val="22"/>
              </w:rPr>
              <w:t>Adiciona</w:t>
            </w:r>
            <w:r w:rsidR="009C1D16" w:rsidRPr="00C0041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B040D" w:rsidRPr="00C00411">
              <w:rPr>
                <w:rFonts w:ascii="Arial" w:hAnsi="Arial" w:cs="Arial"/>
                <w:bCs/>
                <w:sz w:val="22"/>
                <w:szCs w:val="22"/>
              </w:rPr>
              <w:t xml:space="preserve">a la Meta </w:t>
            </w:r>
            <w:r w:rsidR="00EB1A99" w:rsidRPr="00EB1A99">
              <w:rPr>
                <w:rFonts w:ascii="Arial" w:hAnsi="Arial" w:cs="Arial"/>
                <w:b/>
                <w:sz w:val="22"/>
                <w:szCs w:val="22"/>
              </w:rPr>
              <w:t>P1S22MP35</w:t>
            </w:r>
            <w:r w:rsidR="00DB040D" w:rsidRPr="00C00411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DB040D" w:rsidRPr="00C0041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237AA" w:rsidRPr="002E0909">
              <w:rPr>
                <w:rFonts w:ascii="Arial" w:hAnsi="Arial" w:cs="Arial"/>
                <w:bCs/>
                <w:sz w:val="22"/>
                <w:szCs w:val="22"/>
              </w:rPr>
              <w:t>211 Instituciones Educativas apoyadas en la incorporación de la formación integral y la Educación CRESE en los procesos pedagógicos</w:t>
            </w:r>
            <w:r w:rsidR="00DB040D" w:rsidRPr="00025524">
              <w:rPr>
                <w:rFonts w:ascii="Arial" w:hAnsi="Arial" w:cs="Arial"/>
                <w:bCs/>
                <w:sz w:val="22"/>
                <w:szCs w:val="22"/>
              </w:rPr>
              <w:t>, según lo dispuesto en</w:t>
            </w:r>
            <w:r w:rsidR="00B22292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el acuerdo de Consejo Directivo de fecha</w:t>
            </w:r>
            <w:r w:rsidR="0002552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05B8A" w:rsidRPr="00105B8A">
              <w:rPr>
                <w:rFonts w:ascii="Arial" w:hAnsi="Arial" w:cs="Arial"/>
                <w:bCs/>
                <w:sz w:val="22"/>
                <w:szCs w:val="22"/>
                <w:highlight w:val="green"/>
              </w:rPr>
              <w:t>XXXXXX</w:t>
            </w:r>
          </w:p>
          <w:p w14:paraId="03DBD4D4" w14:textId="56B58EBC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165F445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BA987F" w14:textId="7A8DE528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>VALOR FINAL:</w:t>
            </w:r>
            <w:r w:rsidR="00385F32"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 xml:space="preserve"> </w:t>
            </w:r>
            <w:r w:rsidR="00025524" w:rsidRPr="00025524">
              <w:rPr>
                <w:rFonts w:ascii="Arial" w:hAnsi="Arial" w:cs="Arial"/>
                <w:sz w:val="22"/>
                <w:szCs w:val="22"/>
                <w:highlight w:val="green"/>
              </w:rPr>
              <w:t>$XXXXXXXX</w:t>
            </w:r>
          </w:p>
          <w:p w14:paraId="517AFD37" w14:textId="77777777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6E7AE9" w14:textId="0BC6EA3E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92FEC8E" w14:textId="543AD82F" w:rsidR="007F18C5" w:rsidRPr="00025524" w:rsidRDefault="007F18C5" w:rsidP="00B46C72">
      <w:pPr>
        <w:rPr>
          <w:rFonts w:ascii="Arial" w:hAnsi="Arial" w:cs="Arial"/>
          <w:sz w:val="22"/>
          <w:szCs w:val="22"/>
        </w:rPr>
      </w:pPr>
    </w:p>
    <w:p w14:paraId="305CBD9E" w14:textId="2F3B3575" w:rsidR="00741CE8" w:rsidRPr="00025524" w:rsidRDefault="00741CE8" w:rsidP="00B46C72">
      <w:pPr>
        <w:rPr>
          <w:rFonts w:ascii="Arial" w:hAnsi="Arial" w:cs="Arial"/>
          <w:sz w:val="22"/>
          <w:szCs w:val="22"/>
        </w:rPr>
      </w:pPr>
    </w:p>
    <w:p w14:paraId="7580E290" w14:textId="6C80A1A0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1DC565F2" w14:textId="77777777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44254FF0" w14:textId="41700623" w:rsidR="00BD202C" w:rsidRPr="00025524" w:rsidRDefault="001611D8" w:rsidP="001611D8">
      <w:p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__________________________________</w:t>
      </w:r>
      <w:r w:rsidR="006F4285" w:rsidRPr="00025524">
        <w:rPr>
          <w:rFonts w:ascii="Arial" w:hAnsi="Arial" w:cs="Arial"/>
          <w:sz w:val="22"/>
          <w:szCs w:val="22"/>
        </w:rPr>
        <w:t>__</w:t>
      </w:r>
    </w:p>
    <w:p w14:paraId="302620CF" w14:textId="6757E035" w:rsidR="009C1D16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RECTOR </w:t>
      </w:r>
    </w:p>
    <w:p w14:paraId="2D0D9EA8" w14:textId="2EA4648E" w:rsidR="00B22292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INSTITUCION EDUCATIVA </w:t>
      </w:r>
    </w:p>
    <w:p w14:paraId="791CA429" w14:textId="77777777" w:rsidR="009C1D16" w:rsidRPr="00025524" w:rsidRDefault="009C1D16">
      <w:pPr>
        <w:rPr>
          <w:rFonts w:ascii="Arial" w:hAnsi="Arial" w:cs="Arial"/>
          <w:b/>
          <w:sz w:val="22"/>
          <w:szCs w:val="22"/>
        </w:rPr>
      </w:pPr>
    </w:p>
    <w:p w14:paraId="03C3AFF8" w14:textId="5F4A9E80" w:rsidR="00767165" w:rsidRPr="00025524" w:rsidRDefault="00767165" w:rsidP="00767165">
      <w:pPr>
        <w:pStyle w:val="Ttulo1"/>
        <w:rPr>
          <w:rFonts w:ascii="Arial" w:hAnsi="Arial" w:cs="Arial"/>
          <w:szCs w:val="22"/>
        </w:rPr>
      </w:pPr>
      <w:bookmarkStart w:id="5" w:name="_Toc195272049"/>
      <w:r w:rsidRPr="00025524">
        <w:rPr>
          <w:rFonts w:ascii="Arial" w:hAnsi="Arial" w:cs="Arial"/>
          <w:szCs w:val="22"/>
        </w:rPr>
        <w:t>ANEXO</w:t>
      </w:r>
      <w:r w:rsidR="00DD2FA3" w:rsidRPr="00025524">
        <w:rPr>
          <w:rFonts w:ascii="Arial" w:hAnsi="Arial" w:cs="Arial"/>
          <w:szCs w:val="22"/>
        </w:rPr>
        <w:t xml:space="preserve"> DEL DOCUMENTO TÉCNICO</w:t>
      </w:r>
      <w:bookmarkEnd w:id="5"/>
    </w:p>
    <w:p w14:paraId="09CC439A" w14:textId="7F922412" w:rsidR="00DD2FA3" w:rsidRPr="00025524" w:rsidRDefault="00025524" w:rsidP="00DD2FA3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Acuerdo de </w:t>
      </w:r>
      <w:r w:rsidR="00105B8A">
        <w:rPr>
          <w:rFonts w:ascii="Arial" w:hAnsi="Arial" w:cs="Arial"/>
          <w:sz w:val="22"/>
          <w:szCs w:val="22"/>
        </w:rPr>
        <w:t xml:space="preserve">modificación presupuestal  </w:t>
      </w:r>
      <w:r>
        <w:rPr>
          <w:rFonts w:ascii="Arial" w:hAnsi="Arial" w:cs="Arial"/>
          <w:sz w:val="22"/>
          <w:szCs w:val="22"/>
        </w:rPr>
        <w:t xml:space="preserve"> </w:t>
      </w:r>
      <w:r w:rsidR="00DD2FA3" w:rsidRPr="00025524">
        <w:rPr>
          <w:rFonts w:ascii="Arial" w:hAnsi="Arial" w:cs="Arial"/>
          <w:sz w:val="22"/>
          <w:szCs w:val="22"/>
        </w:rPr>
        <w:t xml:space="preserve"> </w:t>
      </w:r>
    </w:p>
    <w:p w14:paraId="23255AC4" w14:textId="55A0C5C6" w:rsidR="00DD2FA3" w:rsidRPr="00562DC4" w:rsidRDefault="00DD2FA3" w:rsidP="00F40DC9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 xml:space="preserve">Cronograma de </w:t>
      </w:r>
      <w:r w:rsidR="00F82BB3">
        <w:rPr>
          <w:rFonts w:ascii="Arial" w:hAnsi="Arial" w:cs="Arial"/>
          <w:sz w:val="22"/>
          <w:szCs w:val="22"/>
        </w:rPr>
        <w:t>a</w:t>
      </w:r>
      <w:r w:rsidRPr="00025524">
        <w:rPr>
          <w:rFonts w:ascii="Arial" w:hAnsi="Arial" w:cs="Arial"/>
          <w:sz w:val="22"/>
          <w:szCs w:val="22"/>
        </w:rPr>
        <w:t>ctividades</w:t>
      </w:r>
      <w:r w:rsidR="00F82BB3">
        <w:rPr>
          <w:rFonts w:ascii="Arial" w:hAnsi="Arial" w:cs="Arial"/>
          <w:sz w:val="22"/>
          <w:szCs w:val="22"/>
        </w:rPr>
        <w:t xml:space="preserve"> pedagógicas a impactar </w:t>
      </w:r>
    </w:p>
    <w:p w14:paraId="10F22E94" w14:textId="04DBC1EB" w:rsidR="00767165" w:rsidRPr="00025524" w:rsidRDefault="00767165" w:rsidP="00767165">
      <w:pPr>
        <w:rPr>
          <w:rFonts w:ascii="Arial" w:hAnsi="Arial" w:cs="Arial"/>
          <w:sz w:val="22"/>
          <w:szCs w:val="22"/>
        </w:rPr>
      </w:pPr>
    </w:p>
    <w:p w14:paraId="39CC8270" w14:textId="3A348489" w:rsidR="00BD202C" w:rsidRPr="00025524" w:rsidRDefault="00BD202C" w:rsidP="001611D8">
      <w:pPr>
        <w:rPr>
          <w:rFonts w:ascii="Arial" w:hAnsi="Arial" w:cs="Arial"/>
          <w:sz w:val="22"/>
          <w:szCs w:val="22"/>
        </w:rPr>
      </w:pPr>
    </w:p>
    <w:sectPr w:rsidR="00BD202C" w:rsidRPr="00025524" w:rsidSect="00B06D9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410" w:right="1134" w:bottom="1531" w:left="1701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21024" w14:textId="77777777" w:rsidR="00AC6E4A" w:rsidRDefault="00AC6E4A">
      <w:r>
        <w:separator/>
      </w:r>
    </w:p>
  </w:endnote>
  <w:endnote w:type="continuationSeparator" w:id="0">
    <w:p w14:paraId="1DD6C1C3" w14:textId="77777777" w:rsidR="00AC6E4A" w:rsidRDefault="00AC6E4A">
      <w:r>
        <w:continuationSeparator/>
      </w:r>
    </w:p>
  </w:endnote>
  <w:endnote w:type="continuationNotice" w:id="1">
    <w:p w14:paraId="2CDD89EF" w14:textId="77777777" w:rsidR="00AC6E4A" w:rsidRDefault="00AC6E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4FA6" w14:textId="77777777" w:rsidR="00AE3839" w:rsidRDefault="00AE3839" w:rsidP="008E41B7">
    <w:pPr>
      <w:pStyle w:val="Piedepgina"/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6F2F9" w14:textId="50E39515" w:rsidR="00AE3839" w:rsidRPr="00DD2FA3" w:rsidRDefault="00AE3839" w:rsidP="009C1D16">
    <w:pPr>
      <w:tabs>
        <w:tab w:val="left" w:pos="1155"/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>Edificio Gobernación del Tolima – Carrera 3 entre Calle 10 y 11, Piso 3°</w:t>
    </w:r>
  </w:p>
  <w:p w14:paraId="79250DDD" w14:textId="70BC70C9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color w:val="0563C1"/>
        <w:sz w:val="20"/>
        <w:u w:val="single"/>
      </w:rPr>
      <w:t>www.tolima.gov.co</w:t>
    </w:r>
    <w:r w:rsidRPr="00DD2FA3">
      <w:rPr>
        <w:sz w:val="20"/>
      </w:rPr>
      <w:t xml:space="preserve"> Teléfonos: 2 61 11 11 Ext. 1301 - Telefax (8) 2 61 12 37</w:t>
    </w:r>
  </w:p>
  <w:p w14:paraId="6E78D6CA" w14:textId="157DB86B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 xml:space="preserve">Ibagué </w:t>
    </w:r>
    <w:r w:rsidRPr="00AD5274">
      <w:rPr>
        <w:sz w:val="20"/>
      </w:rPr>
      <w:t>-</w:t>
    </w:r>
    <w:r w:rsidRPr="00DD2FA3">
      <w:rPr>
        <w:sz w:val="20"/>
      </w:rPr>
      <w:t xml:space="preserve"> Tolima - Colombia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1C91" w14:textId="32118561" w:rsidR="00AE3839" w:rsidRDefault="00F75509" w:rsidP="002449D3">
    <w:pPr>
      <w:tabs>
        <w:tab w:val="center" w:pos="4419"/>
        <w:tab w:val="right" w:pos="8838"/>
      </w:tabs>
      <w:jc w:val="center"/>
    </w:pPr>
    <w:r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6536A40A" wp14:editId="0E8568E0">
              <wp:simplePos x="0" y="0"/>
              <wp:positionH relativeFrom="column">
                <wp:posOffset>4622165</wp:posOffset>
              </wp:positionH>
              <wp:positionV relativeFrom="paragraph">
                <wp:posOffset>-3464560</wp:posOffset>
              </wp:positionV>
              <wp:extent cx="1384300" cy="1295400"/>
              <wp:effectExtent l="0" t="0" r="25400" b="19050"/>
              <wp:wrapNone/>
              <wp:docPr id="1448052907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4300" cy="129540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D28D5A" w14:textId="78F6DB52" w:rsidR="00F75509" w:rsidRDefault="00F75509" w:rsidP="00F75509">
                          <w:pPr>
                            <w:jc w:val="center"/>
                          </w:pPr>
                          <w:r>
                            <w:t>Insertar Escudo de la Institución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36A40A" id="Rectángulo 1" o:spid="_x0000_s1027" style="position:absolute;left:0;text-align:left;margin-left:363.95pt;margin-top:-272.8pt;width:109pt;height:102pt;z-index:2516613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" fillcolor="#93a299 [3204]" strokecolor="#151816 [484]" strokeweight=".73403mm">
              <v:textbox>
                <w:txbxContent>
                  <w:p w14:paraId="1ED28D5A" w14:textId="78F6DB52" w:rsidR="00F75509" w:rsidRDefault="00F75509" w:rsidP="00F75509">
                    <w:pPr>
                      <w:jc w:val="center"/>
                    </w:pPr>
                    <w:r>
                      <w:t>Insertar Escudo de la Institución Educativa</w:t>
                    </w:r>
                  </w:p>
                </w:txbxContent>
              </v:textbox>
            </v:rect>
          </w:pict>
        </mc:Fallback>
      </mc:AlternateContent>
    </w:r>
    <w:r w:rsidR="00AE3839"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F433C0" wp14:editId="6938AA9D">
              <wp:simplePos x="0" y="0"/>
              <wp:positionH relativeFrom="margin">
                <wp:align>center</wp:align>
              </wp:positionH>
              <wp:positionV relativeFrom="page">
                <wp:posOffset>7941830</wp:posOffset>
              </wp:positionV>
              <wp:extent cx="6553200" cy="557530"/>
              <wp:effectExtent l="0" t="0" r="8255" b="0"/>
              <wp:wrapNone/>
              <wp:docPr id="142" name="Cuadro de texto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0" cy="5577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CF384D" w14:textId="18E83B3C" w:rsidR="00AE3839" w:rsidRDefault="00A611D7" w:rsidP="00FD16A2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93A299" w:themeColor="accen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93A299" w:themeColor="accent1"/>
                                <w:sz w:val="28"/>
                                <w:szCs w:val="28"/>
                              </w:rPr>
                              <w:alias w:val="Fecha"/>
                              <w:tag w:val=""/>
                              <w:id w:val="425772808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'de' MMMM 'de' yyyy"/>
                                <w:lid w:val="es-E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E3839" w:rsidRPr="00A81879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>AÑO 202</w:t>
                              </w:r>
                              <w:r w:rsidR="007407E4" w:rsidRPr="00A81879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>5</w:t>
                              </w:r>
                              <w:r w:rsidR="00AE3839" w:rsidRPr="00A81879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14:paraId="599ED21C" w14:textId="69BF7326" w:rsidR="00AE3839" w:rsidRDefault="00AE3839" w:rsidP="00B06D9F">
                          <w:pPr>
                            <w:pStyle w:val="Sinespaciado"/>
                            <w:jc w:val="center"/>
                            <w:rPr>
                              <w:color w:val="93A299" w:themeColor="accen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433C0" id="_x0000_t202" coordsize="21600,21600" o:spt="202" path="m,l,21600r21600,l21600,xe">
              <v:stroke joinstyle="miter"/>
              <v:path gradientshapeok="t" o:connecttype="rect"/>
            </v:shapetype>
            <v:shape id="Cuadro de texto 142" o:spid="_x0000_s1028" type="#_x0000_t202" style="position:absolute;left:0;text-align:left;margin-left:0;margin-top:625.35pt;width:516pt;height:43.9pt;z-index:251658240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" filled="f" stroked="f" strokeweight=".5pt">
              <v:textbox style="mso-fit-shape-to-text:t" inset="0,0,0,0">
                <w:txbxContent>
                  <w:p w14:paraId="75CF384D" w14:textId="18E83B3C" w:rsidR="00AE3839" w:rsidRDefault="00A611D7" w:rsidP="00FD16A2">
                    <w:pPr>
                      <w:pStyle w:val="Sinespaciado"/>
                      <w:spacing w:after="40"/>
                      <w:jc w:val="center"/>
                      <w:rPr>
                        <w:caps/>
                        <w:color w:val="93A299" w:themeColor="accent1"/>
                        <w:sz w:val="28"/>
                        <w:szCs w:val="28"/>
                      </w:rPr>
                    </w:pPr>
                    <w:sdt>
                      <w:sdtPr>
                        <w:rPr>
                          <w:caps/>
                          <w:color w:val="93A299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425772808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E3839" w:rsidRPr="00A81879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>AÑO 202</w:t>
                        </w:r>
                        <w:r w:rsidR="007407E4" w:rsidRPr="00A81879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>5</w:t>
                        </w:r>
                        <w:r w:rsidR="00AE3839" w:rsidRPr="00A81879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 xml:space="preserve"> </w:t>
                        </w:r>
                      </w:sdtContent>
                    </w:sdt>
                  </w:p>
                  <w:p w14:paraId="599ED21C" w14:textId="69BF7326" w:rsidR="00AE3839" w:rsidRDefault="00AE3839" w:rsidP="00B06D9F">
                    <w:pPr>
                      <w:pStyle w:val="Sinespaciado"/>
                      <w:jc w:val="center"/>
                      <w:rPr>
                        <w:color w:val="93A299" w:themeColor="accent1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307A" w14:textId="77777777" w:rsidR="00AC6E4A" w:rsidRDefault="00AC6E4A">
      <w:r>
        <w:separator/>
      </w:r>
    </w:p>
  </w:footnote>
  <w:footnote w:type="continuationSeparator" w:id="0">
    <w:p w14:paraId="7892E6B3" w14:textId="77777777" w:rsidR="00AC6E4A" w:rsidRDefault="00AC6E4A">
      <w:r>
        <w:continuationSeparator/>
      </w:r>
    </w:p>
  </w:footnote>
  <w:footnote w:type="continuationNotice" w:id="1">
    <w:p w14:paraId="1829C708" w14:textId="77777777" w:rsidR="00AC6E4A" w:rsidRDefault="00AC6E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0B57" w14:textId="0E60DD90" w:rsidR="00AE3839" w:rsidRDefault="00AE3839" w:rsidP="002449D3">
    <w:pPr>
      <w:pStyle w:val="Encabezado"/>
      <w:tabs>
        <w:tab w:val="left" w:pos="8029"/>
      </w:tabs>
      <w:rPr>
        <w:noProof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201C19AA" wp14:editId="7B290693">
              <wp:simplePos x="0" y="0"/>
              <wp:positionH relativeFrom="column">
                <wp:posOffset>1350645</wp:posOffset>
              </wp:positionH>
              <wp:positionV relativeFrom="paragraph">
                <wp:posOffset>124460</wp:posOffset>
              </wp:positionV>
              <wp:extent cx="2760453" cy="966159"/>
              <wp:effectExtent l="0" t="0" r="0" b="5715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0453" cy="9661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E3940" w14:textId="2BCDA645" w:rsidR="00AE3839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>NOMBRE INSTITUCION</w:t>
                          </w:r>
                        </w:p>
                        <w:p w14:paraId="75DE1AA8" w14:textId="518FBEA6" w:rsidR="009C1D16" w:rsidRPr="009C1D16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 xml:space="preserve">NIT: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C19AA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06.35pt;margin-top:9.8pt;width:217.35pt;height:76.1pt;z-index:2516602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" filled="f" stroked="f">
              <v:textbox>
                <w:txbxContent>
                  <w:p w14:paraId="281E3940" w14:textId="2BCDA645" w:rsidR="00AE3839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>NOMBRE INSTITUCION</w:t>
                    </w:r>
                  </w:p>
                  <w:p w14:paraId="75DE1AA8" w14:textId="518FBEA6" w:rsidR="009C1D16" w:rsidRPr="009C1D16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 xml:space="preserve">NIT: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24EA0B3B" wp14:editId="3D63EE09">
          <wp:extent cx="815750" cy="955669"/>
          <wp:effectExtent l="0" t="0" r="3810" b="0"/>
          <wp:docPr id="4" name="Imagen 4" descr="Resultado de imagen para logo gob to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para logo gob tol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38" cy="1013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                                                                                   </w:t>
    </w:r>
  </w:p>
  <w:p w14:paraId="309DA5E3" w14:textId="77777777" w:rsidR="00AE3839" w:rsidRDefault="00AE38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color w:val="93A299" w:themeColor="accent1"/>
        <w:sz w:val="24"/>
        <w:szCs w:val="20"/>
        <w:lang w:val="es-ES_tradnl" w:eastAsia="es-ES"/>
      </w:rPr>
      <w:id w:val="215325077"/>
      <w:docPartObj>
        <w:docPartGallery w:val="Cover Pages"/>
        <w:docPartUnique/>
      </w:docPartObj>
    </w:sdtPr>
    <w:sdtEndPr>
      <w:rPr>
        <w:rFonts w:asciiTheme="minorHAnsi" w:hAnsiTheme="minorHAnsi"/>
        <w:color w:val="auto"/>
        <w:lang w:val="es-CO"/>
      </w:rPr>
    </w:sdtEndPr>
    <w:sdtContent>
      <w:p w14:paraId="481EFC18" w14:textId="7D403CE6" w:rsidR="00AE3839" w:rsidRDefault="007407E4" w:rsidP="00B06D9F">
        <w:pPr>
          <w:pStyle w:val="Sinespaciado"/>
          <w:spacing w:before="1540" w:after="240"/>
          <w:jc w:val="center"/>
          <w:rPr>
            <w:color w:val="93A299" w:themeColor="accent1"/>
          </w:rPr>
        </w:pPr>
        <w:r w:rsidRPr="008E6A31">
          <w:rPr>
            <w:rFonts w:asciiTheme="majorHAnsi" w:eastAsiaTheme="majorEastAsia" w:hAnsiTheme="majorHAnsi" w:cstheme="majorBidi"/>
            <w:noProof/>
            <w:sz w:val="26"/>
            <w:szCs w:val="26"/>
            <w:lang w:val="en-US"/>
          </w:rPr>
          <w:drawing>
            <wp:anchor distT="0" distB="0" distL="114300" distR="114300" simplePos="0" relativeHeight="251658241" behindDoc="0" locked="0" layoutInCell="1" allowOverlap="1" wp14:anchorId="6BD4895A" wp14:editId="779BAB26">
              <wp:simplePos x="0" y="0"/>
              <wp:positionH relativeFrom="margin">
                <wp:align>left</wp:align>
              </wp:positionH>
              <wp:positionV relativeFrom="paragraph">
                <wp:posOffset>5356197</wp:posOffset>
              </wp:positionV>
              <wp:extent cx="1053992" cy="1573122"/>
              <wp:effectExtent l="0" t="0" r="0" b="8255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escudogb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53992" cy="15731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AE3839">
          <w:rPr>
            <w:noProof/>
            <w:color w:val="93A299" w:themeColor="accent1"/>
            <w:lang w:val="en-US"/>
          </w:rPr>
          <w:drawing>
            <wp:inline distT="0" distB="0" distL="0" distR="0" wp14:anchorId="69E04CCB" wp14:editId="5CEF0087">
              <wp:extent cx="1417320" cy="750898"/>
              <wp:effectExtent l="0" t="0" r="0" b="0"/>
              <wp:docPr id="143" name="Imagen 1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t55.png"/>
                      <pic:cNvPicPr/>
                    </pic:nvPicPr>
                    <pic:blipFill>
                      <a:blip r:embed="rId2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7320" cy="7508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sdt>
        <w:sdtPr>
          <w:rPr>
            <w:rFonts w:asciiTheme="majorHAnsi" w:eastAsiaTheme="majorEastAsia" w:hAnsiTheme="majorHAnsi" w:cstheme="majorBidi"/>
            <w:caps/>
            <w:color w:val="93A299" w:themeColor="accent1"/>
            <w:sz w:val="72"/>
            <w:szCs w:val="72"/>
          </w:rPr>
          <w:alias w:val="Título"/>
          <w:tag w:val=""/>
          <w:id w:val="173504086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sz w:val="80"/>
            <w:szCs w:val="80"/>
          </w:rPr>
        </w:sdtEndPr>
        <w:sdtContent>
          <w:p w14:paraId="67B9F989" w14:textId="39D3AC79" w:rsidR="00AE3839" w:rsidRDefault="00AE3839" w:rsidP="00B06D9F">
            <w:pPr>
              <w:pStyle w:val="Sinespaciado"/>
              <w:pBdr>
                <w:top w:val="single" w:sz="6" w:space="6" w:color="93A299" w:themeColor="accent1"/>
                <w:bottom w:val="single" w:sz="6" w:space="6" w:color="93A299" w:themeColor="accent1"/>
              </w:pBdr>
              <w:spacing w:after="240"/>
              <w:jc w:val="center"/>
              <w:rPr>
                <w:rFonts w:asciiTheme="majorHAnsi" w:eastAsiaTheme="majorEastAsia" w:hAnsiTheme="majorHAnsi" w:cstheme="majorBidi"/>
                <w:caps/>
                <w:color w:val="93A299" w:themeColor="accent1"/>
                <w:sz w:val="80"/>
                <w:szCs w:val="80"/>
              </w:rPr>
            </w:pPr>
            <w:r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>FICHA TéCNICA BANCO DE PROGRAMAS Y PROYECTOS de inversión TERRITORIAL</w:t>
            </w:r>
            <w:r w:rsidR="007407E4"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 xml:space="preserve"> -institucion educativa xxxxxxx</w:t>
            </w:r>
          </w:p>
        </w:sdtContent>
      </w:sdt>
      <w:sdt>
        <w:sdtPr>
          <w:rPr>
            <w:color w:val="93A299" w:themeColor="accent1"/>
            <w:sz w:val="28"/>
            <w:szCs w:val="28"/>
          </w:rPr>
          <w:alias w:val="Subtítulo"/>
          <w:tag w:val=""/>
          <w:id w:val="32802962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p w14:paraId="64A6EE49" w14:textId="7073D639" w:rsidR="00AE3839" w:rsidRDefault="00AE3839" w:rsidP="00B06D9F">
            <w:pPr>
              <w:pStyle w:val="Sinespaciado"/>
              <w:jc w:val="center"/>
              <w:rPr>
                <w:color w:val="93A299" w:themeColor="accent1"/>
                <w:sz w:val="28"/>
                <w:szCs w:val="28"/>
              </w:rPr>
            </w:pPr>
            <w:r>
              <w:rPr>
                <w:color w:val="93A299" w:themeColor="accent1"/>
                <w:sz w:val="28"/>
                <w:szCs w:val="28"/>
              </w:rPr>
              <w:t>Gobernación Del Tolima</w:t>
            </w:r>
            <w:r w:rsidR="007407E4">
              <w:rPr>
                <w:color w:val="93A299" w:themeColor="accent1"/>
                <w:sz w:val="28"/>
                <w:szCs w:val="28"/>
              </w:rPr>
              <w:t xml:space="preserve"> </w:t>
            </w:r>
            <w:r w:rsidR="009C1D16">
              <w:rPr>
                <w:color w:val="93A299" w:themeColor="accent1"/>
                <w:sz w:val="28"/>
                <w:szCs w:val="28"/>
              </w:rPr>
              <w:t xml:space="preserve">                                                                   </w:t>
            </w:r>
            <w:r w:rsidR="007407E4">
              <w:rPr>
                <w:color w:val="93A299" w:themeColor="accent1"/>
                <w:sz w:val="28"/>
                <w:szCs w:val="28"/>
              </w:rPr>
              <w:t>Secretaría de Educación del Tolima</w:t>
            </w:r>
          </w:p>
        </w:sdtContent>
      </w:sdt>
      <w:p w14:paraId="73104779" w14:textId="660C4AAE" w:rsidR="00AE3839" w:rsidRDefault="00AE3839" w:rsidP="00B06D9F">
        <w:pPr>
          <w:pStyle w:val="Sinespaciado"/>
          <w:spacing w:before="480"/>
          <w:jc w:val="center"/>
          <w:rPr>
            <w:color w:val="93A299" w:themeColor="accent1"/>
          </w:rPr>
        </w:pPr>
        <w:r>
          <w:rPr>
            <w:noProof/>
            <w:color w:val="93A299" w:themeColor="accent1"/>
            <w:lang w:val="en-US"/>
          </w:rPr>
          <w:drawing>
            <wp:inline distT="0" distB="0" distL="0" distR="0" wp14:anchorId="0FD43747" wp14:editId="33699CDE">
              <wp:extent cx="758952" cy="478932"/>
              <wp:effectExtent l="0" t="0" r="3175" b="0"/>
              <wp:docPr id="144" name="Imagen 1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roco bottom.png"/>
                      <pic:cNvPicPr/>
                    </pic:nvPicPr>
                    <pic:blipFill>
                      <a:blip r:embed="rId3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952" cy="4789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F75509">
          <w:rPr>
            <w:color w:val="93A299" w:themeColor="accent1"/>
          </w:rPr>
          <w:t xml:space="preserve">                                           </w:t>
        </w:r>
      </w:p>
      <w:p w14:paraId="5292EECF" w14:textId="77777777" w:rsidR="00AE3839" w:rsidRDefault="00AE3839" w:rsidP="00B06D9F">
        <w:r>
          <w:br w:type="page"/>
        </w:r>
      </w:p>
    </w:sdtContent>
  </w:sdt>
  <w:p w14:paraId="11CBD9AF" w14:textId="77777777" w:rsidR="00AE3839" w:rsidRDefault="00AE38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72C"/>
    <w:multiLevelType w:val="hybridMultilevel"/>
    <w:tmpl w:val="5EEAB3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364D"/>
    <w:multiLevelType w:val="singleLevel"/>
    <w:tmpl w:val="A5BE18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A330C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5A166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ED681F"/>
    <w:multiLevelType w:val="multilevel"/>
    <w:tmpl w:val="492230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1A651BF"/>
    <w:multiLevelType w:val="singleLevel"/>
    <w:tmpl w:val="9B743D12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11C90A15"/>
    <w:multiLevelType w:val="hybridMultilevel"/>
    <w:tmpl w:val="CEAAE09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A2AA7"/>
    <w:multiLevelType w:val="hybridMultilevel"/>
    <w:tmpl w:val="FA287C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4018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B163F51"/>
    <w:multiLevelType w:val="hybridMultilevel"/>
    <w:tmpl w:val="9E9423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41C"/>
    <w:multiLevelType w:val="hybridMultilevel"/>
    <w:tmpl w:val="BEDEC6BC"/>
    <w:lvl w:ilvl="0" w:tplc="B74EB4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B3AF8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6E85EEE"/>
    <w:multiLevelType w:val="hybridMultilevel"/>
    <w:tmpl w:val="27DEBF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946BC"/>
    <w:multiLevelType w:val="hybridMultilevel"/>
    <w:tmpl w:val="9C40E85E"/>
    <w:lvl w:ilvl="0" w:tplc="E930784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D6E3B"/>
    <w:multiLevelType w:val="hybridMultilevel"/>
    <w:tmpl w:val="3B1E481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D09E5"/>
    <w:multiLevelType w:val="hybridMultilevel"/>
    <w:tmpl w:val="88884256"/>
    <w:lvl w:ilvl="0" w:tplc="9E3A838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2890"/>
    <w:multiLevelType w:val="hybridMultilevel"/>
    <w:tmpl w:val="BD2CE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A790D"/>
    <w:multiLevelType w:val="hybridMultilevel"/>
    <w:tmpl w:val="C5CE0E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72175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F4B47"/>
    <w:multiLevelType w:val="hybridMultilevel"/>
    <w:tmpl w:val="8A7E83FC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905A71"/>
    <w:multiLevelType w:val="hybridMultilevel"/>
    <w:tmpl w:val="ED1CD4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2517B"/>
    <w:multiLevelType w:val="hybridMultilevel"/>
    <w:tmpl w:val="934A25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866FA"/>
    <w:multiLevelType w:val="hybridMultilevel"/>
    <w:tmpl w:val="F8C2CAC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4F45"/>
    <w:multiLevelType w:val="hybridMultilevel"/>
    <w:tmpl w:val="58E47F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61D0A"/>
    <w:multiLevelType w:val="hybridMultilevel"/>
    <w:tmpl w:val="71AC56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83B13"/>
    <w:multiLevelType w:val="hybridMultilevel"/>
    <w:tmpl w:val="2F1A730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20B0D"/>
    <w:multiLevelType w:val="hybridMultilevel"/>
    <w:tmpl w:val="81669092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681635"/>
    <w:multiLevelType w:val="hybridMultilevel"/>
    <w:tmpl w:val="2FD0CA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214C5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47EE9"/>
    <w:multiLevelType w:val="hybridMultilevel"/>
    <w:tmpl w:val="FD8688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D289D"/>
    <w:multiLevelType w:val="hybridMultilevel"/>
    <w:tmpl w:val="A822AB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36727B"/>
    <w:multiLevelType w:val="hybridMultilevel"/>
    <w:tmpl w:val="6D2EE1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D498A"/>
    <w:multiLevelType w:val="hybridMultilevel"/>
    <w:tmpl w:val="C8E209F2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65A0D"/>
    <w:multiLevelType w:val="hybridMultilevel"/>
    <w:tmpl w:val="943EBD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5749D"/>
    <w:multiLevelType w:val="singleLevel"/>
    <w:tmpl w:val="60A629B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5" w15:restartNumberingAfterBreak="0">
    <w:nsid w:val="674C2677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B459E8"/>
    <w:multiLevelType w:val="multilevel"/>
    <w:tmpl w:val="4EF6A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abstractNum w:abstractNumId="37" w15:restartNumberingAfterBreak="0">
    <w:nsid w:val="6DBE6904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8724A"/>
    <w:multiLevelType w:val="hybridMultilevel"/>
    <w:tmpl w:val="4880C668"/>
    <w:lvl w:ilvl="0" w:tplc="343E7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17188"/>
    <w:multiLevelType w:val="hybridMultilevel"/>
    <w:tmpl w:val="8974BE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44DF9"/>
    <w:multiLevelType w:val="hybridMultilevel"/>
    <w:tmpl w:val="2F96E6E0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D906D1"/>
    <w:multiLevelType w:val="hybridMultilevel"/>
    <w:tmpl w:val="2196000E"/>
    <w:lvl w:ilvl="0" w:tplc="CF1638F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0CB5"/>
    <w:multiLevelType w:val="hybridMultilevel"/>
    <w:tmpl w:val="8A7C39EE"/>
    <w:lvl w:ilvl="0" w:tplc="47F4BA8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C05A2B"/>
    <w:multiLevelType w:val="hybridMultilevel"/>
    <w:tmpl w:val="C9FC694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091062">
    <w:abstractNumId w:val="4"/>
  </w:num>
  <w:num w:numId="2" w16cid:durableId="1441992791">
    <w:abstractNumId w:val="11"/>
  </w:num>
  <w:num w:numId="3" w16cid:durableId="131143647">
    <w:abstractNumId w:val="1"/>
  </w:num>
  <w:num w:numId="4" w16cid:durableId="398333831">
    <w:abstractNumId w:val="3"/>
  </w:num>
  <w:num w:numId="5" w16cid:durableId="1534343420">
    <w:abstractNumId w:val="2"/>
  </w:num>
  <w:num w:numId="6" w16cid:durableId="1848908850">
    <w:abstractNumId w:val="34"/>
  </w:num>
  <w:num w:numId="7" w16cid:durableId="859050353">
    <w:abstractNumId w:val="5"/>
  </w:num>
  <w:num w:numId="8" w16cid:durableId="339822603">
    <w:abstractNumId w:val="8"/>
  </w:num>
  <w:num w:numId="9" w16cid:durableId="323708642">
    <w:abstractNumId w:val="40"/>
  </w:num>
  <w:num w:numId="10" w16cid:durableId="531766466">
    <w:abstractNumId w:val="26"/>
  </w:num>
  <w:num w:numId="11" w16cid:durableId="569316863">
    <w:abstractNumId w:val="19"/>
  </w:num>
  <w:num w:numId="12" w16cid:durableId="1642879201">
    <w:abstractNumId w:val="15"/>
  </w:num>
  <w:num w:numId="13" w16cid:durableId="1212696804">
    <w:abstractNumId w:val="41"/>
  </w:num>
  <w:num w:numId="14" w16cid:durableId="1655253945">
    <w:abstractNumId w:val="6"/>
  </w:num>
  <w:num w:numId="15" w16cid:durableId="1254164038">
    <w:abstractNumId w:val="25"/>
  </w:num>
  <w:num w:numId="16" w16cid:durableId="1406101322">
    <w:abstractNumId w:val="27"/>
  </w:num>
  <w:num w:numId="17" w16cid:durableId="181015018">
    <w:abstractNumId w:val="13"/>
  </w:num>
  <w:num w:numId="18" w16cid:durableId="1127502468">
    <w:abstractNumId w:val="42"/>
  </w:num>
  <w:num w:numId="19" w16cid:durableId="679623256">
    <w:abstractNumId w:val="36"/>
  </w:num>
  <w:num w:numId="20" w16cid:durableId="507014936">
    <w:abstractNumId w:val="18"/>
  </w:num>
  <w:num w:numId="21" w16cid:durableId="1628077498">
    <w:abstractNumId w:val="10"/>
  </w:num>
  <w:num w:numId="22" w16cid:durableId="1171139222">
    <w:abstractNumId w:val="37"/>
  </w:num>
  <w:num w:numId="23" w16cid:durableId="547569866">
    <w:abstractNumId w:val="32"/>
  </w:num>
  <w:num w:numId="24" w16cid:durableId="1765300000">
    <w:abstractNumId w:val="21"/>
  </w:num>
  <w:num w:numId="25" w16cid:durableId="712997802">
    <w:abstractNumId w:val="33"/>
  </w:num>
  <w:num w:numId="26" w16cid:durableId="669872526">
    <w:abstractNumId w:val="0"/>
  </w:num>
  <w:num w:numId="27" w16cid:durableId="1222983513">
    <w:abstractNumId w:val="24"/>
  </w:num>
  <w:num w:numId="28" w16cid:durableId="1651443300">
    <w:abstractNumId w:val="38"/>
  </w:num>
  <w:num w:numId="29" w16cid:durableId="90703811">
    <w:abstractNumId w:val="14"/>
  </w:num>
  <w:num w:numId="30" w16cid:durableId="305361217">
    <w:abstractNumId w:val="22"/>
  </w:num>
  <w:num w:numId="31" w16cid:durableId="1371418782">
    <w:abstractNumId w:val="35"/>
  </w:num>
  <w:num w:numId="32" w16cid:durableId="1396901370">
    <w:abstractNumId w:val="12"/>
  </w:num>
  <w:num w:numId="33" w16cid:durableId="1121723718">
    <w:abstractNumId w:val="30"/>
  </w:num>
  <w:num w:numId="34" w16cid:durableId="1534536369">
    <w:abstractNumId w:val="28"/>
  </w:num>
  <w:num w:numId="35" w16cid:durableId="259533137">
    <w:abstractNumId w:val="20"/>
  </w:num>
  <w:num w:numId="36" w16cid:durableId="238682600">
    <w:abstractNumId w:val="7"/>
  </w:num>
  <w:num w:numId="37" w16cid:durableId="387992856">
    <w:abstractNumId w:val="17"/>
  </w:num>
  <w:num w:numId="38" w16cid:durableId="1122185305">
    <w:abstractNumId w:val="29"/>
  </w:num>
  <w:num w:numId="39" w16cid:durableId="1882013276">
    <w:abstractNumId w:val="39"/>
  </w:num>
  <w:num w:numId="40" w16cid:durableId="1682394288">
    <w:abstractNumId w:val="43"/>
  </w:num>
  <w:num w:numId="41" w16cid:durableId="110561728">
    <w:abstractNumId w:val="23"/>
  </w:num>
  <w:num w:numId="42" w16cid:durableId="2042171521">
    <w:abstractNumId w:val="31"/>
  </w:num>
  <w:num w:numId="43" w16cid:durableId="1474638922">
    <w:abstractNumId w:val="9"/>
  </w:num>
  <w:num w:numId="44" w16cid:durableId="9029127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69"/>
    <w:rsid w:val="00001119"/>
    <w:rsid w:val="0000198C"/>
    <w:rsid w:val="00002962"/>
    <w:rsid w:val="00003D24"/>
    <w:rsid w:val="00005214"/>
    <w:rsid w:val="00005469"/>
    <w:rsid w:val="000054A9"/>
    <w:rsid w:val="00006B99"/>
    <w:rsid w:val="000106B8"/>
    <w:rsid w:val="00011F0F"/>
    <w:rsid w:val="00012579"/>
    <w:rsid w:val="0001320B"/>
    <w:rsid w:val="00016D41"/>
    <w:rsid w:val="00020B94"/>
    <w:rsid w:val="0002241F"/>
    <w:rsid w:val="00024D3D"/>
    <w:rsid w:val="00024EC3"/>
    <w:rsid w:val="00025524"/>
    <w:rsid w:val="000278CA"/>
    <w:rsid w:val="00027E86"/>
    <w:rsid w:val="00030149"/>
    <w:rsid w:val="00030A0A"/>
    <w:rsid w:val="00034990"/>
    <w:rsid w:val="000358EE"/>
    <w:rsid w:val="00036992"/>
    <w:rsid w:val="0004157C"/>
    <w:rsid w:val="00044648"/>
    <w:rsid w:val="00044751"/>
    <w:rsid w:val="00046297"/>
    <w:rsid w:val="000509B4"/>
    <w:rsid w:val="00053B12"/>
    <w:rsid w:val="00053C5A"/>
    <w:rsid w:val="000572DE"/>
    <w:rsid w:val="00062440"/>
    <w:rsid w:val="00064371"/>
    <w:rsid w:val="000652E7"/>
    <w:rsid w:val="00070C02"/>
    <w:rsid w:val="00071465"/>
    <w:rsid w:val="000719F9"/>
    <w:rsid w:val="000752A7"/>
    <w:rsid w:val="00080829"/>
    <w:rsid w:val="00081843"/>
    <w:rsid w:val="00085B5D"/>
    <w:rsid w:val="000932BA"/>
    <w:rsid w:val="00095848"/>
    <w:rsid w:val="00096F77"/>
    <w:rsid w:val="0009736A"/>
    <w:rsid w:val="000A17FE"/>
    <w:rsid w:val="000A3059"/>
    <w:rsid w:val="000A4080"/>
    <w:rsid w:val="000A52F7"/>
    <w:rsid w:val="000B28D3"/>
    <w:rsid w:val="000B31B0"/>
    <w:rsid w:val="000B684A"/>
    <w:rsid w:val="000B7FAB"/>
    <w:rsid w:val="000C00E9"/>
    <w:rsid w:val="000C01FA"/>
    <w:rsid w:val="000C0937"/>
    <w:rsid w:val="000C2AF4"/>
    <w:rsid w:val="000C4308"/>
    <w:rsid w:val="000C6A5B"/>
    <w:rsid w:val="000C7ECE"/>
    <w:rsid w:val="000D2A66"/>
    <w:rsid w:val="000D7143"/>
    <w:rsid w:val="000D7B61"/>
    <w:rsid w:val="000E1BEF"/>
    <w:rsid w:val="000E1D4B"/>
    <w:rsid w:val="000E24B5"/>
    <w:rsid w:val="000E2511"/>
    <w:rsid w:val="000E6042"/>
    <w:rsid w:val="000E7626"/>
    <w:rsid w:val="000E7659"/>
    <w:rsid w:val="000E7732"/>
    <w:rsid w:val="000F073B"/>
    <w:rsid w:val="000F0B65"/>
    <w:rsid w:val="000F214A"/>
    <w:rsid w:val="000F26D7"/>
    <w:rsid w:val="000F2F3F"/>
    <w:rsid w:val="000F548D"/>
    <w:rsid w:val="000F5F8C"/>
    <w:rsid w:val="0010281C"/>
    <w:rsid w:val="00102FE4"/>
    <w:rsid w:val="00105B8A"/>
    <w:rsid w:val="00110C9A"/>
    <w:rsid w:val="001126E4"/>
    <w:rsid w:val="001145C1"/>
    <w:rsid w:val="00117C18"/>
    <w:rsid w:val="00120411"/>
    <w:rsid w:val="001205E7"/>
    <w:rsid w:val="001210D4"/>
    <w:rsid w:val="001218D8"/>
    <w:rsid w:val="00123285"/>
    <w:rsid w:val="00124845"/>
    <w:rsid w:val="00130DF8"/>
    <w:rsid w:val="0013393C"/>
    <w:rsid w:val="00133A99"/>
    <w:rsid w:val="00137C4E"/>
    <w:rsid w:val="0014103E"/>
    <w:rsid w:val="00143032"/>
    <w:rsid w:val="00146616"/>
    <w:rsid w:val="00146892"/>
    <w:rsid w:val="0015121E"/>
    <w:rsid w:val="0015218E"/>
    <w:rsid w:val="00156252"/>
    <w:rsid w:val="001565E0"/>
    <w:rsid w:val="001575A3"/>
    <w:rsid w:val="001609B0"/>
    <w:rsid w:val="001611D8"/>
    <w:rsid w:val="00161FAC"/>
    <w:rsid w:val="0016271C"/>
    <w:rsid w:val="00167905"/>
    <w:rsid w:val="00170577"/>
    <w:rsid w:val="00172427"/>
    <w:rsid w:val="00174F34"/>
    <w:rsid w:val="00177C34"/>
    <w:rsid w:val="0018010C"/>
    <w:rsid w:val="0018095D"/>
    <w:rsid w:val="0018328E"/>
    <w:rsid w:val="001834ED"/>
    <w:rsid w:val="001850CC"/>
    <w:rsid w:val="00187EE8"/>
    <w:rsid w:val="00190FC1"/>
    <w:rsid w:val="00191ACD"/>
    <w:rsid w:val="00193201"/>
    <w:rsid w:val="001A6E6C"/>
    <w:rsid w:val="001A79EF"/>
    <w:rsid w:val="001B06E4"/>
    <w:rsid w:val="001B0886"/>
    <w:rsid w:val="001B105B"/>
    <w:rsid w:val="001B1E13"/>
    <w:rsid w:val="001B266F"/>
    <w:rsid w:val="001B2E8C"/>
    <w:rsid w:val="001B31D4"/>
    <w:rsid w:val="001B35A4"/>
    <w:rsid w:val="001B4CC0"/>
    <w:rsid w:val="001B5B32"/>
    <w:rsid w:val="001B707B"/>
    <w:rsid w:val="001B76F3"/>
    <w:rsid w:val="001B79D1"/>
    <w:rsid w:val="001C10F5"/>
    <w:rsid w:val="001C7C77"/>
    <w:rsid w:val="001D04B3"/>
    <w:rsid w:val="001D2269"/>
    <w:rsid w:val="001D30F2"/>
    <w:rsid w:val="001D79DA"/>
    <w:rsid w:val="001E0339"/>
    <w:rsid w:val="001E08B8"/>
    <w:rsid w:val="001E0AE6"/>
    <w:rsid w:val="001E1267"/>
    <w:rsid w:val="001E39BC"/>
    <w:rsid w:val="001F421D"/>
    <w:rsid w:val="001F4809"/>
    <w:rsid w:val="001F4863"/>
    <w:rsid w:val="00201532"/>
    <w:rsid w:val="002020D6"/>
    <w:rsid w:val="00210CA9"/>
    <w:rsid w:val="00211236"/>
    <w:rsid w:val="00214278"/>
    <w:rsid w:val="002143B4"/>
    <w:rsid w:val="0022084D"/>
    <w:rsid w:val="002216E7"/>
    <w:rsid w:val="00223EFB"/>
    <w:rsid w:val="00224C0C"/>
    <w:rsid w:val="002254B9"/>
    <w:rsid w:val="00227B42"/>
    <w:rsid w:val="00231D1C"/>
    <w:rsid w:val="00232E8C"/>
    <w:rsid w:val="00232F68"/>
    <w:rsid w:val="00236127"/>
    <w:rsid w:val="0024110B"/>
    <w:rsid w:val="00242281"/>
    <w:rsid w:val="0024341D"/>
    <w:rsid w:val="00243E52"/>
    <w:rsid w:val="002449D3"/>
    <w:rsid w:val="00246B16"/>
    <w:rsid w:val="00250FD8"/>
    <w:rsid w:val="002514E4"/>
    <w:rsid w:val="002539D2"/>
    <w:rsid w:val="00257760"/>
    <w:rsid w:val="00261520"/>
    <w:rsid w:val="00261B59"/>
    <w:rsid w:val="002636DE"/>
    <w:rsid w:val="0026389D"/>
    <w:rsid w:val="002639CD"/>
    <w:rsid w:val="0026443A"/>
    <w:rsid w:val="0026647F"/>
    <w:rsid w:val="00266C8A"/>
    <w:rsid w:val="00270C3B"/>
    <w:rsid w:val="00271846"/>
    <w:rsid w:val="002731A7"/>
    <w:rsid w:val="002737C1"/>
    <w:rsid w:val="00274C5B"/>
    <w:rsid w:val="0027620A"/>
    <w:rsid w:val="00285183"/>
    <w:rsid w:val="00290A81"/>
    <w:rsid w:val="00291414"/>
    <w:rsid w:val="00293770"/>
    <w:rsid w:val="00294F3D"/>
    <w:rsid w:val="0029522B"/>
    <w:rsid w:val="00295493"/>
    <w:rsid w:val="00296424"/>
    <w:rsid w:val="002A0179"/>
    <w:rsid w:val="002A30F8"/>
    <w:rsid w:val="002A4E0A"/>
    <w:rsid w:val="002A60B6"/>
    <w:rsid w:val="002B338C"/>
    <w:rsid w:val="002B4E58"/>
    <w:rsid w:val="002B68F9"/>
    <w:rsid w:val="002C2C3B"/>
    <w:rsid w:val="002C3428"/>
    <w:rsid w:val="002C3DEB"/>
    <w:rsid w:val="002C484B"/>
    <w:rsid w:val="002C4F5B"/>
    <w:rsid w:val="002C61A9"/>
    <w:rsid w:val="002D2FAD"/>
    <w:rsid w:val="002D402B"/>
    <w:rsid w:val="002D5229"/>
    <w:rsid w:val="002D786A"/>
    <w:rsid w:val="002E0909"/>
    <w:rsid w:val="002E0EFE"/>
    <w:rsid w:val="002E12DB"/>
    <w:rsid w:val="002E1E31"/>
    <w:rsid w:val="002E271F"/>
    <w:rsid w:val="002E3209"/>
    <w:rsid w:val="002E3D02"/>
    <w:rsid w:val="002E3F25"/>
    <w:rsid w:val="002F061E"/>
    <w:rsid w:val="002F1491"/>
    <w:rsid w:val="002F5915"/>
    <w:rsid w:val="002F7612"/>
    <w:rsid w:val="0030108F"/>
    <w:rsid w:val="00301C65"/>
    <w:rsid w:val="00303847"/>
    <w:rsid w:val="003044C7"/>
    <w:rsid w:val="00311824"/>
    <w:rsid w:val="00312D6E"/>
    <w:rsid w:val="003139B1"/>
    <w:rsid w:val="00313F0D"/>
    <w:rsid w:val="00317235"/>
    <w:rsid w:val="003226F8"/>
    <w:rsid w:val="003347B5"/>
    <w:rsid w:val="0033529C"/>
    <w:rsid w:val="003352BD"/>
    <w:rsid w:val="00336347"/>
    <w:rsid w:val="00341117"/>
    <w:rsid w:val="003439B3"/>
    <w:rsid w:val="00343E60"/>
    <w:rsid w:val="00345271"/>
    <w:rsid w:val="00351D3C"/>
    <w:rsid w:val="00352FCF"/>
    <w:rsid w:val="0035362B"/>
    <w:rsid w:val="00353AA7"/>
    <w:rsid w:val="0035563F"/>
    <w:rsid w:val="00355A52"/>
    <w:rsid w:val="00356662"/>
    <w:rsid w:val="00357269"/>
    <w:rsid w:val="00360FA5"/>
    <w:rsid w:val="00362969"/>
    <w:rsid w:val="0036494D"/>
    <w:rsid w:val="00365832"/>
    <w:rsid w:val="00367FF1"/>
    <w:rsid w:val="00370B65"/>
    <w:rsid w:val="00372F51"/>
    <w:rsid w:val="00375C16"/>
    <w:rsid w:val="00375F3E"/>
    <w:rsid w:val="00380F11"/>
    <w:rsid w:val="0038119A"/>
    <w:rsid w:val="00385F32"/>
    <w:rsid w:val="0038737D"/>
    <w:rsid w:val="00391D80"/>
    <w:rsid w:val="00393EF6"/>
    <w:rsid w:val="00397A5D"/>
    <w:rsid w:val="00397C4D"/>
    <w:rsid w:val="003A04E3"/>
    <w:rsid w:val="003A2CD5"/>
    <w:rsid w:val="003A3A53"/>
    <w:rsid w:val="003A4ED7"/>
    <w:rsid w:val="003A5E80"/>
    <w:rsid w:val="003A63E0"/>
    <w:rsid w:val="003A6AA5"/>
    <w:rsid w:val="003A75CF"/>
    <w:rsid w:val="003B0542"/>
    <w:rsid w:val="003B1D9D"/>
    <w:rsid w:val="003B2A7E"/>
    <w:rsid w:val="003B5580"/>
    <w:rsid w:val="003C196E"/>
    <w:rsid w:val="003C2BF4"/>
    <w:rsid w:val="003C6529"/>
    <w:rsid w:val="003C6B54"/>
    <w:rsid w:val="003D1F75"/>
    <w:rsid w:val="003D236D"/>
    <w:rsid w:val="003D4E32"/>
    <w:rsid w:val="003D663B"/>
    <w:rsid w:val="003E0A39"/>
    <w:rsid w:val="003E19AA"/>
    <w:rsid w:val="003E2083"/>
    <w:rsid w:val="003E365A"/>
    <w:rsid w:val="003E393B"/>
    <w:rsid w:val="003E4E75"/>
    <w:rsid w:val="003E6C88"/>
    <w:rsid w:val="003E6FF2"/>
    <w:rsid w:val="003F1B9D"/>
    <w:rsid w:val="003F1D98"/>
    <w:rsid w:val="003F5500"/>
    <w:rsid w:val="003F6C39"/>
    <w:rsid w:val="003F7197"/>
    <w:rsid w:val="00401F5B"/>
    <w:rsid w:val="0041118F"/>
    <w:rsid w:val="0041207E"/>
    <w:rsid w:val="00413023"/>
    <w:rsid w:val="004146BC"/>
    <w:rsid w:val="0041617B"/>
    <w:rsid w:val="00416C13"/>
    <w:rsid w:val="004170D3"/>
    <w:rsid w:val="00420CCF"/>
    <w:rsid w:val="004268B6"/>
    <w:rsid w:val="00426FFA"/>
    <w:rsid w:val="004300C5"/>
    <w:rsid w:val="0043292D"/>
    <w:rsid w:val="00436769"/>
    <w:rsid w:val="00436D88"/>
    <w:rsid w:val="004370BF"/>
    <w:rsid w:val="004372D9"/>
    <w:rsid w:val="0044122A"/>
    <w:rsid w:val="00443F43"/>
    <w:rsid w:val="00445D0C"/>
    <w:rsid w:val="00446838"/>
    <w:rsid w:val="004548BA"/>
    <w:rsid w:val="0046502C"/>
    <w:rsid w:val="00473A17"/>
    <w:rsid w:val="004743E3"/>
    <w:rsid w:val="004821F2"/>
    <w:rsid w:val="00482224"/>
    <w:rsid w:val="00485C19"/>
    <w:rsid w:val="00487461"/>
    <w:rsid w:val="004876BB"/>
    <w:rsid w:val="00487C3F"/>
    <w:rsid w:val="00487FE2"/>
    <w:rsid w:val="00491EF1"/>
    <w:rsid w:val="0049542B"/>
    <w:rsid w:val="004963ED"/>
    <w:rsid w:val="00497DE0"/>
    <w:rsid w:val="004A1BEF"/>
    <w:rsid w:val="004A327B"/>
    <w:rsid w:val="004A4ADF"/>
    <w:rsid w:val="004A53B8"/>
    <w:rsid w:val="004A68ED"/>
    <w:rsid w:val="004A7134"/>
    <w:rsid w:val="004B0062"/>
    <w:rsid w:val="004B3FFC"/>
    <w:rsid w:val="004B4ADA"/>
    <w:rsid w:val="004C08C2"/>
    <w:rsid w:val="004C1A10"/>
    <w:rsid w:val="004C1BEF"/>
    <w:rsid w:val="004C1C53"/>
    <w:rsid w:val="004C254A"/>
    <w:rsid w:val="004C275A"/>
    <w:rsid w:val="004C4720"/>
    <w:rsid w:val="004C485A"/>
    <w:rsid w:val="004C592C"/>
    <w:rsid w:val="004C6995"/>
    <w:rsid w:val="004C7238"/>
    <w:rsid w:val="004D14F4"/>
    <w:rsid w:val="004D2B4F"/>
    <w:rsid w:val="004D3EBF"/>
    <w:rsid w:val="004D7479"/>
    <w:rsid w:val="004E0598"/>
    <w:rsid w:val="004E1304"/>
    <w:rsid w:val="004E1CCE"/>
    <w:rsid w:val="004E2388"/>
    <w:rsid w:val="004E4011"/>
    <w:rsid w:val="004E6D8C"/>
    <w:rsid w:val="004F1AE4"/>
    <w:rsid w:val="004F552A"/>
    <w:rsid w:val="004F6BCC"/>
    <w:rsid w:val="004F6DD1"/>
    <w:rsid w:val="00501EBC"/>
    <w:rsid w:val="00502A41"/>
    <w:rsid w:val="00503664"/>
    <w:rsid w:val="0050477B"/>
    <w:rsid w:val="005060BC"/>
    <w:rsid w:val="0050661E"/>
    <w:rsid w:val="005069E0"/>
    <w:rsid w:val="00506AF8"/>
    <w:rsid w:val="00506D2F"/>
    <w:rsid w:val="00510027"/>
    <w:rsid w:val="00510737"/>
    <w:rsid w:val="0051077F"/>
    <w:rsid w:val="00511203"/>
    <w:rsid w:val="005130F1"/>
    <w:rsid w:val="005135C1"/>
    <w:rsid w:val="0051501E"/>
    <w:rsid w:val="0051779F"/>
    <w:rsid w:val="00521880"/>
    <w:rsid w:val="005221A0"/>
    <w:rsid w:val="00523419"/>
    <w:rsid w:val="0052701B"/>
    <w:rsid w:val="00531F0B"/>
    <w:rsid w:val="005335AD"/>
    <w:rsid w:val="00534256"/>
    <w:rsid w:val="00534B57"/>
    <w:rsid w:val="00535EBB"/>
    <w:rsid w:val="00543B13"/>
    <w:rsid w:val="0054586C"/>
    <w:rsid w:val="0054735F"/>
    <w:rsid w:val="00550A58"/>
    <w:rsid w:val="00550DCA"/>
    <w:rsid w:val="00551B0F"/>
    <w:rsid w:val="005552A8"/>
    <w:rsid w:val="00561D41"/>
    <w:rsid w:val="005622E0"/>
    <w:rsid w:val="005626AF"/>
    <w:rsid w:val="00562DC4"/>
    <w:rsid w:val="00562E08"/>
    <w:rsid w:val="00563AE5"/>
    <w:rsid w:val="005649C3"/>
    <w:rsid w:val="005653DB"/>
    <w:rsid w:val="00567DC8"/>
    <w:rsid w:val="0057375C"/>
    <w:rsid w:val="00576EA6"/>
    <w:rsid w:val="00580AC2"/>
    <w:rsid w:val="00583D17"/>
    <w:rsid w:val="00585705"/>
    <w:rsid w:val="00585B4F"/>
    <w:rsid w:val="005916A6"/>
    <w:rsid w:val="00592D99"/>
    <w:rsid w:val="005936E8"/>
    <w:rsid w:val="00593E1B"/>
    <w:rsid w:val="005B047E"/>
    <w:rsid w:val="005B0BFB"/>
    <w:rsid w:val="005B1422"/>
    <w:rsid w:val="005B5C8B"/>
    <w:rsid w:val="005C11ED"/>
    <w:rsid w:val="005C1D80"/>
    <w:rsid w:val="005D26A6"/>
    <w:rsid w:val="005D2FD4"/>
    <w:rsid w:val="005D4E50"/>
    <w:rsid w:val="005E03C7"/>
    <w:rsid w:val="005E0500"/>
    <w:rsid w:val="005E23EA"/>
    <w:rsid w:val="005E4B5D"/>
    <w:rsid w:val="005E5C52"/>
    <w:rsid w:val="005E6AFC"/>
    <w:rsid w:val="005F024F"/>
    <w:rsid w:val="005F0735"/>
    <w:rsid w:val="005F0FE0"/>
    <w:rsid w:val="005F2448"/>
    <w:rsid w:val="005F2A57"/>
    <w:rsid w:val="005F3116"/>
    <w:rsid w:val="005F4CCD"/>
    <w:rsid w:val="005F5F7D"/>
    <w:rsid w:val="005F6C1A"/>
    <w:rsid w:val="0060082A"/>
    <w:rsid w:val="006018A6"/>
    <w:rsid w:val="0060764C"/>
    <w:rsid w:val="00607BE7"/>
    <w:rsid w:val="00612EE2"/>
    <w:rsid w:val="00614449"/>
    <w:rsid w:val="006242E5"/>
    <w:rsid w:val="00624E19"/>
    <w:rsid w:val="006302A4"/>
    <w:rsid w:val="00632781"/>
    <w:rsid w:val="006358A2"/>
    <w:rsid w:val="006360CA"/>
    <w:rsid w:val="006367C4"/>
    <w:rsid w:val="00636F35"/>
    <w:rsid w:val="006403B3"/>
    <w:rsid w:val="00641051"/>
    <w:rsid w:val="00645D23"/>
    <w:rsid w:val="00654A16"/>
    <w:rsid w:val="00654D15"/>
    <w:rsid w:val="00655559"/>
    <w:rsid w:val="006565E5"/>
    <w:rsid w:val="00657B12"/>
    <w:rsid w:val="00663F36"/>
    <w:rsid w:val="00670180"/>
    <w:rsid w:val="00671A32"/>
    <w:rsid w:val="00672A89"/>
    <w:rsid w:val="00673483"/>
    <w:rsid w:val="006745C8"/>
    <w:rsid w:val="00677169"/>
    <w:rsid w:val="00677A11"/>
    <w:rsid w:val="00677B2B"/>
    <w:rsid w:val="006810B2"/>
    <w:rsid w:val="00681A27"/>
    <w:rsid w:val="00681A65"/>
    <w:rsid w:val="00683360"/>
    <w:rsid w:val="00683A7A"/>
    <w:rsid w:val="0068435F"/>
    <w:rsid w:val="006859BF"/>
    <w:rsid w:val="006875F1"/>
    <w:rsid w:val="006952D7"/>
    <w:rsid w:val="00695689"/>
    <w:rsid w:val="0069773D"/>
    <w:rsid w:val="006A1D49"/>
    <w:rsid w:val="006A3DAE"/>
    <w:rsid w:val="006A3DCB"/>
    <w:rsid w:val="006A4DB7"/>
    <w:rsid w:val="006A58C1"/>
    <w:rsid w:val="006A64C6"/>
    <w:rsid w:val="006A7B86"/>
    <w:rsid w:val="006A7CAF"/>
    <w:rsid w:val="006B5BCF"/>
    <w:rsid w:val="006B5C97"/>
    <w:rsid w:val="006B6910"/>
    <w:rsid w:val="006B6CB1"/>
    <w:rsid w:val="006C145B"/>
    <w:rsid w:val="006C1E25"/>
    <w:rsid w:val="006C5B42"/>
    <w:rsid w:val="006C5E79"/>
    <w:rsid w:val="006C6C59"/>
    <w:rsid w:val="006D0045"/>
    <w:rsid w:val="006D354A"/>
    <w:rsid w:val="006D5B12"/>
    <w:rsid w:val="006D5E6C"/>
    <w:rsid w:val="006E1B5F"/>
    <w:rsid w:val="006E2214"/>
    <w:rsid w:val="006E2C3C"/>
    <w:rsid w:val="006E322A"/>
    <w:rsid w:val="006E3E83"/>
    <w:rsid w:val="006E4CAC"/>
    <w:rsid w:val="006E7C80"/>
    <w:rsid w:val="006F371A"/>
    <w:rsid w:val="006F4285"/>
    <w:rsid w:val="006F6942"/>
    <w:rsid w:val="006F7219"/>
    <w:rsid w:val="006F756B"/>
    <w:rsid w:val="00700226"/>
    <w:rsid w:val="007005BC"/>
    <w:rsid w:val="0070185C"/>
    <w:rsid w:val="0070197B"/>
    <w:rsid w:val="0070483C"/>
    <w:rsid w:val="007114A6"/>
    <w:rsid w:val="00711694"/>
    <w:rsid w:val="007123A8"/>
    <w:rsid w:val="00712524"/>
    <w:rsid w:val="0071320F"/>
    <w:rsid w:val="00714717"/>
    <w:rsid w:val="00714896"/>
    <w:rsid w:val="0071637D"/>
    <w:rsid w:val="00717291"/>
    <w:rsid w:val="0072131D"/>
    <w:rsid w:val="00722ADA"/>
    <w:rsid w:val="00722CF0"/>
    <w:rsid w:val="00723A3C"/>
    <w:rsid w:val="00723AD7"/>
    <w:rsid w:val="00727C3B"/>
    <w:rsid w:val="007310B9"/>
    <w:rsid w:val="00732BED"/>
    <w:rsid w:val="00733EE9"/>
    <w:rsid w:val="00735A1F"/>
    <w:rsid w:val="007365F6"/>
    <w:rsid w:val="00736A9F"/>
    <w:rsid w:val="00737E14"/>
    <w:rsid w:val="00737F8F"/>
    <w:rsid w:val="007407E4"/>
    <w:rsid w:val="00740D81"/>
    <w:rsid w:val="007411EA"/>
    <w:rsid w:val="007414AF"/>
    <w:rsid w:val="00741CE8"/>
    <w:rsid w:val="0074268F"/>
    <w:rsid w:val="00744680"/>
    <w:rsid w:val="00745907"/>
    <w:rsid w:val="007474B7"/>
    <w:rsid w:val="007506FF"/>
    <w:rsid w:val="00757955"/>
    <w:rsid w:val="00757A88"/>
    <w:rsid w:val="00761752"/>
    <w:rsid w:val="00761C0E"/>
    <w:rsid w:val="00763A1F"/>
    <w:rsid w:val="00766AA4"/>
    <w:rsid w:val="00767165"/>
    <w:rsid w:val="00767C8C"/>
    <w:rsid w:val="0077144D"/>
    <w:rsid w:val="0077161C"/>
    <w:rsid w:val="00772D99"/>
    <w:rsid w:val="00777DEF"/>
    <w:rsid w:val="00781A4A"/>
    <w:rsid w:val="0078743D"/>
    <w:rsid w:val="00787F1C"/>
    <w:rsid w:val="007955FA"/>
    <w:rsid w:val="007A2B07"/>
    <w:rsid w:val="007A46A5"/>
    <w:rsid w:val="007A6305"/>
    <w:rsid w:val="007B3192"/>
    <w:rsid w:val="007B479D"/>
    <w:rsid w:val="007B488D"/>
    <w:rsid w:val="007B5197"/>
    <w:rsid w:val="007B614F"/>
    <w:rsid w:val="007B7BA7"/>
    <w:rsid w:val="007C5CC8"/>
    <w:rsid w:val="007C72B7"/>
    <w:rsid w:val="007C7843"/>
    <w:rsid w:val="007C7C1D"/>
    <w:rsid w:val="007D0462"/>
    <w:rsid w:val="007D0EBD"/>
    <w:rsid w:val="007D10BE"/>
    <w:rsid w:val="007D5F50"/>
    <w:rsid w:val="007D6AB2"/>
    <w:rsid w:val="007D7828"/>
    <w:rsid w:val="007E14E7"/>
    <w:rsid w:val="007E1974"/>
    <w:rsid w:val="007E2642"/>
    <w:rsid w:val="007E339D"/>
    <w:rsid w:val="007F0167"/>
    <w:rsid w:val="007F018F"/>
    <w:rsid w:val="007F0359"/>
    <w:rsid w:val="007F094F"/>
    <w:rsid w:val="007F18C5"/>
    <w:rsid w:val="007F29AC"/>
    <w:rsid w:val="007F5939"/>
    <w:rsid w:val="007F750A"/>
    <w:rsid w:val="00800DED"/>
    <w:rsid w:val="008033FE"/>
    <w:rsid w:val="008040F3"/>
    <w:rsid w:val="00804744"/>
    <w:rsid w:val="0080722A"/>
    <w:rsid w:val="00813533"/>
    <w:rsid w:val="0081375B"/>
    <w:rsid w:val="00814CC1"/>
    <w:rsid w:val="00816DD4"/>
    <w:rsid w:val="00817E78"/>
    <w:rsid w:val="008219C5"/>
    <w:rsid w:val="008226C6"/>
    <w:rsid w:val="008239D1"/>
    <w:rsid w:val="00823E0D"/>
    <w:rsid w:val="00826514"/>
    <w:rsid w:val="0082741A"/>
    <w:rsid w:val="00831DB1"/>
    <w:rsid w:val="00831FDB"/>
    <w:rsid w:val="0083439C"/>
    <w:rsid w:val="00836EF6"/>
    <w:rsid w:val="00836F51"/>
    <w:rsid w:val="008376B0"/>
    <w:rsid w:val="00841401"/>
    <w:rsid w:val="008414D3"/>
    <w:rsid w:val="008419E1"/>
    <w:rsid w:val="00841B20"/>
    <w:rsid w:val="00843251"/>
    <w:rsid w:val="00846688"/>
    <w:rsid w:val="00851026"/>
    <w:rsid w:val="00851543"/>
    <w:rsid w:val="00852215"/>
    <w:rsid w:val="0085682E"/>
    <w:rsid w:val="00861C48"/>
    <w:rsid w:val="0086581E"/>
    <w:rsid w:val="008676FA"/>
    <w:rsid w:val="00870A17"/>
    <w:rsid w:val="00872E04"/>
    <w:rsid w:val="008745EE"/>
    <w:rsid w:val="008747AF"/>
    <w:rsid w:val="0087622D"/>
    <w:rsid w:val="008768F8"/>
    <w:rsid w:val="008769E5"/>
    <w:rsid w:val="0088027C"/>
    <w:rsid w:val="008811BE"/>
    <w:rsid w:val="008819BF"/>
    <w:rsid w:val="0088489D"/>
    <w:rsid w:val="00886948"/>
    <w:rsid w:val="00886B4B"/>
    <w:rsid w:val="00886F58"/>
    <w:rsid w:val="00886FB1"/>
    <w:rsid w:val="00887BB8"/>
    <w:rsid w:val="00887F18"/>
    <w:rsid w:val="00887FCE"/>
    <w:rsid w:val="00896872"/>
    <w:rsid w:val="008A2FD1"/>
    <w:rsid w:val="008A3C07"/>
    <w:rsid w:val="008A4FB3"/>
    <w:rsid w:val="008A6374"/>
    <w:rsid w:val="008A67D4"/>
    <w:rsid w:val="008B50CD"/>
    <w:rsid w:val="008C09DA"/>
    <w:rsid w:val="008C0FA0"/>
    <w:rsid w:val="008C1760"/>
    <w:rsid w:val="008C1A9A"/>
    <w:rsid w:val="008C4B76"/>
    <w:rsid w:val="008C56A7"/>
    <w:rsid w:val="008C7CB9"/>
    <w:rsid w:val="008D018B"/>
    <w:rsid w:val="008D2D08"/>
    <w:rsid w:val="008D525C"/>
    <w:rsid w:val="008D5565"/>
    <w:rsid w:val="008D6B8E"/>
    <w:rsid w:val="008D764A"/>
    <w:rsid w:val="008E1E8E"/>
    <w:rsid w:val="008E2B4F"/>
    <w:rsid w:val="008E41B7"/>
    <w:rsid w:val="008E4FE4"/>
    <w:rsid w:val="008E5357"/>
    <w:rsid w:val="008E6CE3"/>
    <w:rsid w:val="008F02EF"/>
    <w:rsid w:val="008F0C74"/>
    <w:rsid w:val="008F1B9C"/>
    <w:rsid w:val="008F3789"/>
    <w:rsid w:val="008F5095"/>
    <w:rsid w:val="008F6C94"/>
    <w:rsid w:val="00901480"/>
    <w:rsid w:val="009019C0"/>
    <w:rsid w:val="00904379"/>
    <w:rsid w:val="0090453E"/>
    <w:rsid w:val="00907399"/>
    <w:rsid w:val="00913365"/>
    <w:rsid w:val="00914173"/>
    <w:rsid w:val="00920157"/>
    <w:rsid w:val="00920EA0"/>
    <w:rsid w:val="009220A1"/>
    <w:rsid w:val="0092231E"/>
    <w:rsid w:val="00922D24"/>
    <w:rsid w:val="00924DD2"/>
    <w:rsid w:val="00925476"/>
    <w:rsid w:val="00926620"/>
    <w:rsid w:val="009301AB"/>
    <w:rsid w:val="00932FDE"/>
    <w:rsid w:val="00934A76"/>
    <w:rsid w:val="009369BD"/>
    <w:rsid w:val="00941775"/>
    <w:rsid w:val="00941E26"/>
    <w:rsid w:val="0094204A"/>
    <w:rsid w:val="00946CFE"/>
    <w:rsid w:val="009475EF"/>
    <w:rsid w:val="00947EAC"/>
    <w:rsid w:val="00950B1E"/>
    <w:rsid w:val="00952623"/>
    <w:rsid w:val="009529D9"/>
    <w:rsid w:val="00954A1C"/>
    <w:rsid w:val="00956425"/>
    <w:rsid w:val="00957362"/>
    <w:rsid w:val="00962B84"/>
    <w:rsid w:val="0096654D"/>
    <w:rsid w:val="009701AD"/>
    <w:rsid w:val="0097231B"/>
    <w:rsid w:val="00973344"/>
    <w:rsid w:val="0097615C"/>
    <w:rsid w:val="00982265"/>
    <w:rsid w:val="00984373"/>
    <w:rsid w:val="0098638A"/>
    <w:rsid w:val="00987334"/>
    <w:rsid w:val="00991784"/>
    <w:rsid w:val="00993F63"/>
    <w:rsid w:val="00994560"/>
    <w:rsid w:val="00994955"/>
    <w:rsid w:val="009977F1"/>
    <w:rsid w:val="009A22F8"/>
    <w:rsid w:val="009A4164"/>
    <w:rsid w:val="009A7F6B"/>
    <w:rsid w:val="009B0EDF"/>
    <w:rsid w:val="009B1911"/>
    <w:rsid w:val="009B25EF"/>
    <w:rsid w:val="009B3B21"/>
    <w:rsid w:val="009B6D83"/>
    <w:rsid w:val="009B7FAB"/>
    <w:rsid w:val="009C100B"/>
    <w:rsid w:val="009C158A"/>
    <w:rsid w:val="009C1D16"/>
    <w:rsid w:val="009D044A"/>
    <w:rsid w:val="009D088C"/>
    <w:rsid w:val="009D1B1E"/>
    <w:rsid w:val="009D5351"/>
    <w:rsid w:val="009D6CA5"/>
    <w:rsid w:val="009D6DC6"/>
    <w:rsid w:val="009E12DA"/>
    <w:rsid w:val="009E6C5B"/>
    <w:rsid w:val="009E6E35"/>
    <w:rsid w:val="009F1BB9"/>
    <w:rsid w:val="009F23D7"/>
    <w:rsid w:val="009F73CB"/>
    <w:rsid w:val="00A000CA"/>
    <w:rsid w:val="00A06188"/>
    <w:rsid w:val="00A079A7"/>
    <w:rsid w:val="00A1082B"/>
    <w:rsid w:val="00A108E0"/>
    <w:rsid w:val="00A12ECE"/>
    <w:rsid w:val="00A133E5"/>
    <w:rsid w:val="00A13AEA"/>
    <w:rsid w:val="00A16242"/>
    <w:rsid w:val="00A27CD2"/>
    <w:rsid w:val="00A3012C"/>
    <w:rsid w:val="00A3244B"/>
    <w:rsid w:val="00A370D0"/>
    <w:rsid w:val="00A4162B"/>
    <w:rsid w:val="00A43990"/>
    <w:rsid w:val="00A44250"/>
    <w:rsid w:val="00A45317"/>
    <w:rsid w:val="00A51FA5"/>
    <w:rsid w:val="00A5270D"/>
    <w:rsid w:val="00A548EC"/>
    <w:rsid w:val="00A55695"/>
    <w:rsid w:val="00A56DD3"/>
    <w:rsid w:val="00A611D7"/>
    <w:rsid w:val="00A61E17"/>
    <w:rsid w:val="00A62F83"/>
    <w:rsid w:val="00A648A4"/>
    <w:rsid w:val="00A665B5"/>
    <w:rsid w:val="00A66AA4"/>
    <w:rsid w:val="00A710EA"/>
    <w:rsid w:val="00A74391"/>
    <w:rsid w:val="00A74B81"/>
    <w:rsid w:val="00A754BC"/>
    <w:rsid w:val="00A77496"/>
    <w:rsid w:val="00A808A6"/>
    <w:rsid w:val="00A81879"/>
    <w:rsid w:val="00A818B7"/>
    <w:rsid w:val="00A8205F"/>
    <w:rsid w:val="00A82864"/>
    <w:rsid w:val="00A87EA9"/>
    <w:rsid w:val="00A909F1"/>
    <w:rsid w:val="00A9309E"/>
    <w:rsid w:val="00A934C7"/>
    <w:rsid w:val="00A94757"/>
    <w:rsid w:val="00A95DD1"/>
    <w:rsid w:val="00AA0AE3"/>
    <w:rsid w:val="00AA1A35"/>
    <w:rsid w:val="00AA2607"/>
    <w:rsid w:val="00AA4522"/>
    <w:rsid w:val="00AB0422"/>
    <w:rsid w:val="00AB07F1"/>
    <w:rsid w:val="00AB2845"/>
    <w:rsid w:val="00AB3438"/>
    <w:rsid w:val="00AB363A"/>
    <w:rsid w:val="00AB754B"/>
    <w:rsid w:val="00AB7A32"/>
    <w:rsid w:val="00AC2D5A"/>
    <w:rsid w:val="00AC6E4A"/>
    <w:rsid w:val="00AC78E8"/>
    <w:rsid w:val="00AD5274"/>
    <w:rsid w:val="00AD69F9"/>
    <w:rsid w:val="00AD6CBC"/>
    <w:rsid w:val="00AD7E91"/>
    <w:rsid w:val="00AE0475"/>
    <w:rsid w:val="00AE2CD2"/>
    <w:rsid w:val="00AE3839"/>
    <w:rsid w:val="00AE471A"/>
    <w:rsid w:val="00AE4A0C"/>
    <w:rsid w:val="00AE5AC1"/>
    <w:rsid w:val="00AE622A"/>
    <w:rsid w:val="00AE6A3B"/>
    <w:rsid w:val="00AE74E5"/>
    <w:rsid w:val="00AF0338"/>
    <w:rsid w:val="00AF0D2D"/>
    <w:rsid w:val="00AF2C7F"/>
    <w:rsid w:val="00AF2F24"/>
    <w:rsid w:val="00AF4D90"/>
    <w:rsid w:val="00AF76DC"/>
    <w:rsid w:val="00B0112A"/>
    <w:rsid w:val="00B01815"/>
    <w:rsid w:val="00B03685"/>
    <w:rsid w:val="00B048C7"/>
    <w:rsid w:val="00B053BB"/>
    <w:rsid w:val="00B05970"/>
    <w:rsid w:val="00B06C0F"/>
    <w:rsid w:val="00B06D9F"/>
    <w:rsid w:val="00B07031"/>
    <w:rsid w:val="00B070FC"/>
    <w:rsid w:val="00B0710F"/>
    <w:rsid w:val="00B07292"/>
    <w:rsid w:val="00B07790"/>
    <w:rsid w:val="00B11096"/>
    <w:rsid w:val="00B1125E"/>
    <w:rsid w:val="00B150E1"/>
    <w:rsid w:val="00B16289"/>
    <w:rsid w:val="00B17771"/>
    <w:rsid w:val="00B214E5"/>
    <w:rsid w:val="00B2218B"/>
    <w:rsid w:val="00B22292"/>
    <w:rsid w:val="00B26C82"/>
    <w:rsid w:val="00B27011"/>
    <w:rsid w:val="00B318CD"/>
    <w:rsid w:val="00B323FD"/>
    <w:rsid w:val="00B32E75"/>
    <w:rsid w:val="00B338BF"/>
    <w:rsid w:val="00B3499A"/>
    <w:rsid w:val="00B349F1"/>
    <w:rsid w:val="00B350EC"/>
    <w:rsid w:val="00B35579"/>
    <w:rsid w:val="00B413A4"/>
    <w:rsid w:val="00B4326F"/>
    <w:rsid w:val="00B448D1"/>
    <w:rsid w:val="00B46C72"/>
    <w:rsid w:val="00B52BF1"/>
    <w:rsid w:val="00B54724"/>
    <w:rsid w:val="00B550DC"/>
    <w:rsid w:val="00B556A6"/>
    <w:rsid w:val="00B642E0"/>
    <w:rsid w:val="00B66799"/>
    <w:rsid w:val="00B66F91"/>
    <w:rsid w:val="00B715E6"/>
    <w:rsid w:val="00B743DC"/>
    <w:rsid w:val="00B76F66"/>
    <w:rsid w:val="00B76FE6"/>
    <w:rsid w:val="00B80168"/>
    <w:rsid w:val="00B80391"/>
    <w:rsid w:val="00B85236"/>
    <w:rsid w:val="00B86679"/>
    <w:rsid w:val="00B91762"/>
    <w:rsid w:val="00B9386B"/>
    <w:rsid w:val="00B95B03"/>
    <w:rsid w:val="00B95BBD"/>
    <w:rsid w:val="00BA2182"/>
    <w:rsid w:val="00BB16A7"/>
    <w:rsid w:val="00BB18CD"/>
    <w:rsid w:val="00BB3344"/>
    <w:rsid w:val="00BB442F"/>
    <w:rsid w:val="00BB5879"/>
    <w:rsid w:val="00BB6692"/>
    <w:rsid w:val="00BB676A"/>
    <w:rsid w:val="00BB74F2"/>
    <w:rsid w:val="00BC0573"/>
    <w:rsid w:val="00BC1795"/>
    <w:rsid w:val="00BC18DB"/>
    <w:rsid w:val="00BC34A1"/>
    <w:rsid w:val="00BC6140"/>
    <w:rsid w:val="00BC7A2A"/>
    <w:rsid w:val="00BC7C5A"/>
    <w:rsid w:val="00BD1F69"/>
    <w:rsid w:val="00BD202C"/>
    <w:rsid w:val="00BD4796"/>
    <w:rsid w:val="00BD5A1B"/>
    <w:rsid w:val="00BD60F2"/>
    <w:rsid w:val="00BE2EC1"/>
    <w:rsid w:val="00BE493D"/>
    <w:rsid w:val="00BF2404"/>
    <w:rsid w:val="00C00411"/>
    <w:rsid w:val="00C01C4B"/>
    <w:rsid w:val="00C037BF"/>
    <w:rsid w:val="00C04ED1"/>
    <w:rsid w:val="00C107A1"/>
    <w:rsid w:val="00C16ECA"/>
    <w:rsid w:val="00C24A0F"/>
    <w:rsid w:val="00C24DC1"/>
    <w:rsid w:val="00C25A86"/>
    <w:rsid w:val="00C2631A"/>
    <w:rsid w:val="00C27A7E"/>
    <w:rsid w:val="00C27D5C"/>
    <w:rsid w:val="00C33FFA"/>
    <w:rsid w:val="00C345AF"/>
    <w:rsid w:val="00C348B8"/>
    <w:rsid w:val="00C34C65"/>
    <w:rsid w:val="00C43E34"/>
    <w:rsid w:val="00C45E20"/>
    <w:rsid w:val="00C530DD"/>
    <w:rsid w:val="00C56237"/>
    <w:rsid w:val="00C568D0"/>
    <w:rsid w:val="00C571AD"/>
    <w:rsid w:val="00C61DAD"/>
    <w:rsid w:val="00C66B34"/>
    <w:rsid w:val="00C671C0"/>
    <w:rsid w:val="00C67750"/>
    <w:rsid w:val="00C7374D"/>
    <w:rsid w:val="00C74D91"/>
    <w:rsid w:val="00C755FB"/>
    <w:rsid w:val="00C75906"/>
    <w:rsid w:val="00C75992"/>
    <w:rsid w:val="00C83072"/>
    <w:rsid w:val="00C847DC"/>
    <w:rsid w:val="00C865F1"/>
    <w:rsid w:val="00C905A9"/>
    <w:rsid w:val="00C91C9E"/>
    <w:rsid w:val="00C9319B"/>
    <w:rsid w:val="00C935CE"/>
    <w:rsid w:val="00C93FD8"/>
    <w:rsid w:val="00C96705"/>
    <w:rsid w:val="00CA1CC0"/>
    <w:rsid w:val="00CA216E"/>
    <w:rsid w:val="00CA234A"/>
    <w:rsid w:val="00CA24F7"/>
    <w:rsid w:val="00CA3940"/>
    <w:rsid w:val="00CA7015"/>
    <w:rsid w:val="00CA7881"/>
    <w:rsid w:val="00CB0089"/>
    <w:rsid w:val="00CB1EB0"/>
    <w:rsid w:val="00CB2DE9"/>
    <w:rsid w:val="00CB3D69"/>
    <w:rsid w:val="00CB3FA1"/>
    <w:rsid w:val="00CB4631"/>
    <w:rsid w:val="00CC0108"/>
    <w:rsid w:val="00CC128B"/>
    <w:rsid w:val="00CC18C1"/>
    <w:rsid w:val="00CC2372"/>
    <w:rsid w:val="00CC6A62"/>
    <w:rsid w:val="00CC7131"/>
    <w:rsid w:val="00CD27F0"/>
    <w:rsid w:val="00CD2B08"/>
    <w:rsid w:val="00CD3918"/>
    <w:rsid w:val="00CE4258"/>
    <w:rsid w:val="00CE4840"/>
    <w:rsid w:val="00CF0805"/>
    <w:rsid w:val="00CF4BBE"/>
    <w:rsid w:val="00CF4F19"/>
    <w:rsid w:val="00CF7F41"/>
    <w:rsid w:val="00D0088F"/>
    <w:rsid w:val="00D00E7B"/>
    <w:rsid w:val="00D0565F"/>
    <w:rsid w:val="00D07F44"/>
    <w:rsid w:val="00D1057E"/>
    <w:rsid w:val="00D10EE0"/>
    <w:rsid w:val="00D11B02"/>
    <w:rsid w:val="00D12902"/>
    <w:rsid w:val="00D13BF2"/>
    <w:rsid w:val="00D13E75"/>
    <w:rsid w:val="00D14D21"/>
    <w:rsid w:val="00D17541"/>
    <w:rsid w:val="00D2142A"/>
    <w:rsid w:val="00D237AA"/>
    <w:rsid w:val="00D2404A"/>
    <w:rsid w:val="00D30A12"/>
    <w:rsid w:val="00D34F37"/>
    <w:rsid w:val="00D4019E"/>
    <w:rsid w:val="00D40811"/>
    <w:rsid w:val="00D40F5E"/>
    <w:rsid w:val="00D40F60"/>
    <w:rsid w:val="00D4258E"/>
    <w:rsid w:val="00D43EB4"/>
    <w:rsid w:val="00D4438E"/>
    <w:rsid w:val="00D47E2C"/>
    <w:rsid w:val="00D47E69"/>
    <w:rsid w:val="00D56287"/>
    <w:rsid w:val="00D63383"/>
    <w:rsid w:val="00D65304"/>
    <w:rsid w:val="00D653CB"/>
    <w:rsid w:val="00D6541E"/>
    <w:rsid w:val="00D678C4"/>
    <w:rsid w:val="00D678EB"/>
    <w:rsid w:val="00D7508D"/>
    <w:rsid w:val="00D75E7E"/>
    <w:rsid w:val="00D76C2C"/>
    <w:rsid w:val="00D773B5"/>
    <w:rsid w:val="00D82B59"/>
    <w:rsid w:val="00D83AAB"/>
    <w:rsid w:val="00D83DD9"/>
    <w:rsid w:val="00D86A4B"/>
    <w:rsid w:val="00D86B04"/>
    <w:rsid w:val="00D87919"/>
    <w:rsid w:val="00D91C87"/>
    <w:rsid w:val="00D91D75"/>
    <w:rsid w:val="00D92243"/>
    <w:rsid w:val="00D93A1A"/>
    <w:rsid w:val="00D9501C"/>
    <w:rsid w:val="00DA028A"/>
    <w:rsid w:val="00DA395E"/>
    <w:rsid w:val="00DA68D3"/>
    <w:rsid w:val="00DB040D"/>
    <w:rsid w:val="00DB2569"/>
    <w:rsid w:val="00DB3838"/>
    <w:rsid w:val="00DB4CCA"/>
    <w:rsid w:val="00DB60FE"/>
    <w:rsid w:val="00DB657F"/>
    <w:rsid w:val="00DB7335"/>
    <w:rsid w:val="00DB7577"/>
    <w:rsid w:val="00DC0871"/>
    <w:rsid w:val="00DC23A1"/>
    <w:rsid w:val="00DC28D5"/>
    <w:rsid w:val="00DC4A15"/>
    <w:rsid w:val="00DC6F48"/>
    <w:rsid w:val="00DD0018"/>
    <w:rsid w:val="00DD204B"/>
    <w:rsid w:val="00DD2FA3"/>
    <w:rsid w:val="00DD414C"/>
    <w:rsid w:val="00DD4B77"/>
    <w:rsid w:val="00DD4F12"/>
    <w:rsid w:val="00DD55C5"/>
    <w:rsid w:val="00DD6760"/>
    <w:rsid w:val="00DE323B"/>
    <w:rsid w:val="00DE4010"/>
    <w:rsid w:val="00DE5552"/>
    <w:rsid w:val="00DE569C"/>
    <w:rsid w:val="00DE6EC2"/>
    <w:rsid w:val="00DF2A01"/>
    <w:rsid w:val="00DF6CCE"/>
    <w:rsid w:val="00DF7B2C"/>
    <w:rsid w:val="00E038D6"/>
    <w:rsid w:val="00E07397"/>
    <w:rsid w:val="00E1051E"/>
    <w:rsid w:val="00E10B9B"/>
    <w:rsid w:val="00E16D61"/>
    <w:rsid w:val="00E17EF6"/>
    <w:rsid w:val="00E21C21"/>
    <w:rsid w:val="00E24103"/>
    <w:rsid w:val="00E24D81"/>
    <w:rsid w:val="00E256B9"/>
    <w:rsid w:val="00E335A0"/>
    <w:rsid w:val="00E33997"/>
    <w:rsid w:val="00E35DEC"/>
    <w:rsid w:val="00E36AFB"/>
    <w:rsid w:val="00E37284"/>
    <w:rsid w:val="00E403F1"/>
    <w:rsid w:val="00E47D6E"/>
    <w:rsid w:val="00E5201B"/>
    <w:rsid w:val="00E53CDA"/>
    <w:rsid w:val="00E541DE"/>
    <w:rsid w:val="00E56080"/>
    <w:rsid w:val="00E60DED"/>
    <w:rsid w:val="00E64366"/>
    <w:rsid w:val="00E6464E"/>
    <w:rsid w:val="00E64C99"/>
    <w:rsid w:val="00E65451"/>
    <w:rsid w:val="00E71ACA"/>
    <w:rsid w:val="00E72489"/>
    <w:rsid w:val="00E735B8"/>
    <w:rsid w:val="00E73F55"/>
    <w:rsid w:val="00E76AA7"/>
    <w:rsid w:val="00E809A4"/>
    <w:rsid w:val="00E85038"/>
    <w:rsid w:val="00E85F79"/>
    <w:rsid w:val="00E86998"/>
    <w:rsid w:val="00E86AB8"/>
    <w:rsid w:val="00E8752F"/>
    <w:rsid w:val="00E902AE"/>
    <w:rsid w:val="00E9168C"/>
    <w:rsid w:val="00E92FAC"/>
    <w:rsid w:val="00E95699"/>
    <w:rsid w:val="00E96946"/>
    <w:rsid w:val="00E9753C"/>
    <w:rsid w:val="00E97BB1"/>
    <w:rsid w:val="00EA0C79"/>
    <w:rsid w:val="00EA1758"/>
    <w:rsid w:val="00EA1761"/>
    <w:rsid w:val="00EA19EE"/>
    <w:rsid w:val="00EA40B9"/>
    <w:rsid w:val="00EA42AE"/>
    <w:rsid w:val="00EA7562"/>
    <w:rsid w:val="00EA7AA3"/>
    <w:rsid w:val="00EB13C5"/>
    <w:rsid w:val="00EB1A99"/>
    <w:rsid w:val="00EB3F51"/>
    <w:rsid w:val="00EB4B6E"/>
    <w:rsid w:val="00EB5307"/>
    <w:rsid w:val="00EB7B96"/>
    <w:rsid w:val="00EC13D6"/>
    <w:rsid w:val="00EC3C4C"/>
    <w:rsid w:val="00EC7792"/>
    <w:rsid w:val="00ED001D"/>
    <w:rsid w:val="00ED04CF"/>
    <w:rsid w:val="00EE0CE1"/>
    <w:rsid w:val="00EE1572"/>
    <w:rsid w:val="00EE3A7E"/>
    <w:rsid w:val="00EE3F4A"/>
    <w:rsid w:val="00EE778B"/>
    <w:rsid w:val="00EE7C1E"/>
    <w:rsid w:val="00EF121F"/>
    <w:rsid w:val="00EF2761"/>
    <w:rsid w:val="00EF30FB"/>
    <w:rsid w:val="00EF3E77"/>
    <w:rsid w:val="00EF5737"/>
    <w:rsid w:val="00EF683E"/>
    <w:rsid w:val="00F01E94"/>
    <w:rsid w:val="00F02B0B"/>
    <w:rsid w:val="00F05190"/>
    <w:rsid w:val="00F0525B"/>
    <w:rsid w:val="00F0549E"/>
    <w:rsid w:val="00F07970"/>
    <w:rsid w:val="00F23945"/>
    <w:rsid w:val="00F3018E"/>
    <w:rsid w:val="00F30342"/>
    <w:rsid w:val="00F30C9B"/>
    <w:rsid w:val="00F3157C"/>
    <w:rsid w:val="00F40DC9"/>
    <w:rsid w:val="00F40F81"/>
    <w:rsid w:val="00F419B8"/>
    <w:rsid w:val="00F43979"/>
    <w:rsid w:val="00F43FF0"/>
    <w:rsid w:val="00F45F9C"/>
    <w:rsid w:val="00F461B2"/>
    <w:rsid w:val="00F528CC"/>
    <w:rsid w:val="00F549C2"/>
    <w:rsid w:val="00F56E71"/>
    <w:rsid w:val="00F604F4"/>
    <w:rsid w:val="00F61816"/>
    <w:rsid w:val="00F6402A"/>
    <w:rsid w:val="00F659D0"/>
    <w:rsid w:val="00F65D38"/>
    <w:rsid w:val="00F65F3B"/>
    <w:rsid w:val="00F67A3F"/>
    <w:rsid w:val="00F707C8"/>
    <w:rsid w:val="00F7123B"/>
    <w:rsid w:val="00F713D7"/>
    <w:rsid w:val="00F75509"/>
    <w:rsid w:val="00F7589F"/>
    <w:rsid w:val="00F82BB3"/>
    <w:rsid w:val="00F83D28"/>
    <w:rsid w:val="00F848EC"/>
    <w:rsid w:val="00F8522B"/>
    <w:rsid w:val="00F85415"/>
    <w:rsid w:val="00F8702D"/>
    <w:rsid w:val="00F876B3"/>
    <w:rsid w:val="00F877F7"/>
    <w:rsid w:val="00F90BBD"/>
    <w:rsid w:val="00F9213F"/>
    <w:rsid w:val="00F93EDE"/>
    <w:rsid w:val="00F946D6"/>
    <w:rsid w:val="00F9649B"/>
    <w:rsid w:val="00F97B11"/>
    <w:rsid w:val="00FA1278"/>
    <w:rsid w:val="00FA1911"/>
    <w:rsid w:val="00FA1CD9"/>
    <w:rsid w:val="00FA36F3"/>
    <w:rsid w:val="00FA37A5"/>
    <w:rsid w:val="00FA3896"/>
    <w:rsid w:val="00FA6038"/>
    <w:rsid w:val="00FA79F0"/>
    <w:rsid w:val="00FB0194"/>
    <w:rsid w:val="00FB5133"/>
    <w:rsid w:val="00FB6A09"/>
    <w:rsid w:val="00FB716C"/>
    <w:rsid w:val="00FC16C5"/>
    <w:rsid w:val="00FC1BC5"/>
    <w:rsid w:val="00FC2362"/>
    <w:rsid w:val="00FC28B5"/>
    <w:rsid w:val="00FC3EDF"/>
    <w:rsid w:val="00FC4E95"/>
    <w:rsid w:val="00FD0131"/>
    <w:rsid w:val="00FD16A2"/>
    <w:rsid w:val="00FD641A"/>
    <w:rsid w:val="00FE0A32"/>
    <w:rsid w:val="00FE206C"/>
    <w:rsid w:val="00FE2A5E"/>
    <w:rsid w:val="00FE30C0"/>
    <w:rsid w:val="00FE3E15"/>
    <w:rsid w:val="00FE5780"/>
    <w:rsid w:val="00FE638F"/>
    <w:rsid w:val="00FE6634"/>
    <w:rsid w:val="00FE6884"/>
    <w:rsid w:val="00FF047D"/>
    <w:rsid w:val="00FF068B"/>
    <w:rsid w:val="00FF1757"/>
    <w:rsid w:val="00FF1A45"/>
    <w:rsid w:val="00FF25EA"/>
    <w:rsid w:val="00FF2F8C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F87C3B"/>
  <w15:docId w15:val="{1E87CF4D-2EE6-434A-BC2D-8404369D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FA3"/>
    <w:rPr>
      <w:rFonts w:asciiTheme="minorHAnsi" w:hAnsiTheme="minorHAnsi"/>
      <w:sz w:val="24"/>
      <w:lang w:val="es-CO" w:eastAsia="es-ES"/>
    </w:rPr>
  </w:style>
  <w:style w:type="paragraph" w:styleId="Ttulo1">
    <w:name w:val="heading 1"/>
    <w:basedOn w:val="Normal"/>
    <w:next w:val="Normal"/>
    <w:link w:val="Ttulo1Car"/>
    <w:qFormat/>
    <w:rsid w:val="00767165"/>
    <w:pPr>
      <w:keepNext/>
      <w:spacing w:before="360" w:after="120"/>
      <w:outlineLvl w:val="0"/>
    </w:pPr>
    <w:rPr>
      <w:rFonts w:ascii="Century Gothic" w:hAnsi="Century Gothic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0"/>
      <w:u w:val="single"/>
    </w:rPr>
  </w:style>
  <w:style w:type="paragraph" w:styleId="Ttulo4">
    <w:name w:val="heading 4"/>
    <w:basedOn w:val="Normal"/>
    <w:next w:val="Normal"/>
    <w:qFormat/>
    <w:pPr>
      <w:keepNext/>
      <w:widowControl w:val="0"/>
      <w:spacing w:before="120" w:after="120"/>
      <w:ind w:left="851" w:hanging="851"/>
      <w:jc w:val="both"/>
      <w:outlineLvl w:val="3"/>
    </w:pPr>
    <w:rPr>
      <w:rFonts w:ascii="Arial" w:hAnsi="Arial"/>
      <w:b/>
      <w:spacing w:val="-3"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widowControl w:val="0"/>
      <w:jc w:val="both"/>
    </w:pPr>
    <w:rPr>
      <w:rFonts w:ascii="Courier New" w:hAnsi="Courier New"/>
      <w:snapToGrid w:val="0"/>
      <w:sz w:val="14"/>
    </w:rPr>
  </w:style>
  <w:style w:type="paragraph" w:styleId="Textoindependiente2">
    <w:name w:val="Body Text 2"/>
    <w:basedOn w:val="Normal"/>
    <w:pPr>
      <w:jc w:val="both"/>
    </w:pPr>
    <w:rPr>
      <w:sz w:val="18"/>
    </w:rPr>
  </w:style>
  <w:style w:type="paragraph" w:styleId="Textoindependiente3">
    <w:name w:val="Body Text 3"/>
    <w:basedOn w:val="Normal"/>
    <w:rPr>
      <w:sz w:val="20"/>
    </w:rPr>
  </w:style>
  <w:style w:type="paragraph" w:styleId="Lista">
    <w:name w:val="List"/>
    <w:basedOn w:val="Normal"/>
    <w:pPr>
      <w:ind w:left="283" w:hanging="283"/>
    </w:pPr>
  </w:style>
  <w:style w:type="character" w:styleId="Refdenotaalpie">
    <w:name w:val="footnote reference"/>
    <w:semiHidden/>
    <w:rPr>
      <w:vertAlign w:val="superscript"/>
    </w:rPr>
  </w:style>
  <w:style w:type="paragraph" w:styleId="Textonotapie">
    <w:name w:val="footnote text"/>
    <w:basedOn w:val="Normal"/>
    <w:semiHidden/>
    <w:pPr>
      <w:widowControl w:val="0"/>
      <w:jc w:val="both"/>
    </w:pPr>
    <w:rPr>
      <w:rFonts w:ascii="Lucida Calligraphy" w:hAnsi="Lucida Calligraphy"/>
      <w:sz w:val="16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paragraph" w:styleId="Piedepgina">
    <w:name w:val="footer"/>
    <w:aliases w:val="AL Pie de página,Pie de página AL,f"/>
    <w:basedOn w:val="Normal"/>
    <w:link w:val="Piedepgina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607BE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07BE7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aliases w:val="AL Pie de página Car,Pie de página AL Car,f Car"/>
    <w:link w:val="Piedepgina"/>
    <w:uiPriority w:val="99"/>
    <w:rsid w:val="008E41B7"/>
    <w:rPr>
      <w:rFonts w:ascii="Univers" w:hAnsi="Univers"/>
      <w:sz w:val="22"/>
      <w:lang w:val="es-ES_tradnl" w:eastAsia="es-ES"/>
    </w:rPr>
  </w:style>
  <w:style w:type="character" w:customStyle="1" w:styleId="EncabezadoCar">
    <w:name w:val="Encabezado Car"/>
    <w:link w:val="Encabezado"/>
    <w:uiPriority w:val="99"/>
    <w:rsid w:val="00BC1795"/>
    <w:rPr>
      <w:rFonts w:ascii="Univers" w:hAnsi="Univers"/>
      <w:sz w:val="22"/>
      <w:lang w:val="es-ES_tradnl" w:eastAsia="es-ES"/>
    </w:rPr>
  </w:style>
  <w:style w:type="character" w:customStyle="1" w:styleId="Ttulo1Car">
    <w:name w:val="Título 1 Car"/>
    <w:link w:val="Ttulo1"/>
    <w:rsid w:val="00767165"/>
    <w:rPr>
      <w:rFonts w:ascii="Century Gothic" w:hAnsi="Century Gothic"/>
      <w:b/>
      <w:sz w:val="22"/>
      <w:lang w:val="es-CO" w:eastAsia="es-ES"/>
    </w:rPr>
  </w:style>
  <w:style w:type="table" w:styleId="Tablaconcuadrcula">
    <w:name w:val="Table Grid"/>
    <w:basedOn w:val="Tablanormal"/>
    <w:uiPriority w:val="39"/>
    <w:rsid w:val="003E1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CA1CC0"/>
    <w:rPr>
      <w:i/>
      <w:iCs/>
    </w:rPr>
  </w:style>
  <w:style w:type="character" w:customStyle="1" w:styleId="TextoindependienteCar">
    <w:name w:val="Texto independiente Car"/>
    <w:link w:val="Textoindependiente"/>
    <w:rsid w:val="00B743DC"/>
    <w:rPr>
      <w:rFonts w:ascii="Courier New" w:hAnsi="Courier New"/>
      <w:snapToGrid w:val="0"/>
      <w:sz w:val="1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43FF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table" w:styleId="Sombreadovistoso-nfasis3">
    <w:name w:val="Colorful Shading Accent 3"/>
    <w:basedOn w:val="Tablanormal"/>
    <w:uiPriority w:val="71"/>
    <w:rsid w:val="000C4308"/>
    <w:rPr>
      <w:rFonts w:asciiTheme="minorHAnsi" w:eastAsiaTheme="minorHAnsi" w:hAnsiTheme="minorHAnsi" w:cstheme="minorBidi"/>
      <w:color w:val="292934" w:themeColor="text1"/>
      <w:sz w:val="22"/>
      <w:szCs w:val="22"/>
      <w:lang w:val="es-CO" w:eastAsia="en-US"/>
    </w:rPr>
    <w:tblPr>
      <w:tblStyleRowBandSize w:val="1"/>
      <w:tblStyleColBandSize w:val="1"/>
      <w:tblBorders>
        <w:top w:val="single" w:sz="24" w:space="0" w:color="4C5A6A" w:themeColor="accent4"/>
        <w:left w:val="single" w:sz="4" w:space="0" w:color="726056" w:themeColor="accent3"/>
        <w:bottom w:val="single" w:sz="4" w:space="0" w:color="726056" w:themeColor="accent3"/>
        <w:right w:val="single" w:sz="4" w:space="0" w:color="7260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C5A6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39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3933" w:themeColor="accent3" w:themeShade="99"/>
          <w:insideV w:val="nil"/>
        </w:tcBorders>
        <w:shd w:val="clear" w:color="auto" w:fill="4439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933" w:themeFill="accent3" w:themeFillShade="99"/>
      </w:tcPr>
    </w:tblStylePr>
    <w:tblStylePr w:type="band1Vert">
      <w:tblPr/>
      <w:tcPr>
        <w:shd w:val="clear" w:color="auto" w:fill="C9BEB8" w:themeFill="accent3" w:themeFillTint="66"/>
      </w:tcPr>
    </w:tblStylePr>
    <w:tblStylePr w:type="band1Horz">
      <w:tblPr/>
      <w:tcPr>
        <w:shd w:val="clear" w:color="auto" w:fill="BCAEA6" w:themeFill="accent3" w:themeFillTint="7F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4C485A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Tabladecuadrcula4-nfasis61">
    <w:name w:val="Tabla de cuadrícula 4 - Énfasis 6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BD857C" w:themeColor="accent6" w:themeTint="99"/>
        <w:left w:val="single" w:sz="4" w:space="0" w:color="BD857C" w:themeColor="accent6" w:themeTint="99"/>
        <w:bottom w:val="single" w:sz="4" w:space="0" w:color="BD857C" w:themeColor="accent6" w:themeTint="99"/>
        <w:right w:val="single" w:sz="4" w:space="0" w:color="BD857C" w:themeColor="accent6" w:themeTint="99"/>
        <w:insideH w:val="single" w:sz="4" w:space="0" w:color="BD857C" w:themeColor="accent6" w:themeTint="99"/>
        <w:insideV w:val="single" w:sz="4" w:space="0" w:color="BD857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463D" w:themeColor="accent6"/>
          <w:left w:val="single" w:sz="4" w:space="0" w:color="79463D" w:themeColor="accent6"/>
          <w:bottom w:val="single" w:sz="4" w:space="0" w:color="79463D" w:themeColor="accent6"/>
          <w:right w:val="single" w:sz="4" w:space="0" w:color="79463D" w:themeColor="accent6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</w:rPr>
      <w:tblPr/>
      <w:tcPr>
        <w:tcBorders>
          <w:top w:val="double" w:sz="4" w:space="0" w:color="79463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6D3" w:themeFill="accent6" w:themeFillTint="33"/>
      </w:tcPr>
    </w:tblStylePr>
    <w:tblStylePr w:type="band1Horz">
      <w:tblPr/>
      <w:tcPr>
        <w:shd w:val="clear" w:color="auto" w:fill="E9D6D3" w:themeFill="accent6" w:themeFillTint="33"/>
      </w:tcPr>
    </w:tblStylePr>
  </w:style>
  <w:style w:type="table" w:customStyle="1" w:styleId="Tabladecuadrcula4-nfasis21">
    <w:name w:val="Tabla de cuadrícula 4 - Énfasis 2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CDBBA3" w:themeColor="accent2" w:themeTint="99"/>
        <w:left w:val="single" w:sz="4" w:space="0" w:color="CDBBA3" w:themeColor="accent2" w:themeTint="99"/>
        <w:bottom w:val="single" w:sz="4" w:space="0" w:color="CDBBA3" w:themeColor="accent2" w:themeTint="99"/>
        <w:right w:val="single" w:sz="4" w:space="0" w:color="CDBBA3" w:themeColor="accent2" w:themeTint="99"/>
        <w:insideH w:val="single" w:sz="4" w:space="0" w:color="CDBBA3" w:themeColor="accent2" w:themeTint="99"/>
        <w:insideV w:val="single" w:sz="4" w:space="0" w:color="CDBB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8F67" w:themeColor="accent2"/>
          <w:left w:val="single" w:sz="4" w:space="0" w:color="AD8F67" w:themeColor="accent2"/>
          <w:bottom w:val="single" w:sz="4" w:space="0" w:color="AD8F67" w:themeColor="accent2"/>
          <w:right w:val="single" w:sz="4" w:space="0" w:color="AD8F67" w:themeColor="accent2"/>
          <w:insideH w:val="nil"/>
          <w:insideV w:val="nil"/>
        </w:tcBorders>
        <w:shd w:val="clear" w:color="auto" w:fill="AD8F67" w:themeFill="accent2"/>
      </w:tcPr>
    </w:tblStylePr>
    <w:tblStylePr w:type="lastRow">
      <w:rPr>
        <w:b/>
        <w:bCs/>
      </w:rPr>
      <w:tblPr/>
      <w:tcPr>
        <w:tcBorders>
          <w:top w:val="double" w:sz="4" w:space="0" w:color="AD8F6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8E0" w:themeFill="accent2" w:themeFillTint="33"/>
      </w:tcPr>
    </w:tblStylePr>
    <w:tblStylePr w:type="band1Horz">
      <w:tblPr/>
      <w:tcPr>
        <w:shd w:val="clear" w:color="auto" w:fill="EEE8E0" w:themeFill="accent2" w:themeFillTint="33"/>
      </w:tcPr>
    </w:tblStylePr>
  </w:style>
  <w:style w:type="table" w:customStyle="1" w:styleId="Tabladecuadrcula5oscura-nfasis41">
    <w:name w:val="Tabla de cuadrícula 5 oscura - Énfasis 4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D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B2BCC8" w:themeFill="accent4" w:themeFillTint="66"/>
      </w:tcPr>
    </w:tblStylePr>
  </w:style>
  <w:style w:type="table" w:customStyle="1" w:styleId="Tabladecuadrcula5oscura-nfasis61">
    <w:name w:val="Tabla de cuadrícula 5 oscura - Énfasis 6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D6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band1Vert">
      <w:tblPr/>
      <w:tcPr>
        <w:shd w:val="clear" w:color="auto" w:fill="D3AEA7" w:themeFill="accent6" w:themeFillTint="66"/>
      </w:tcPr>
    </w:tblStylePr>
    <w:tblStylePr w:type="band1Horz">
      <w:tblPr/>
      <w:tcPr>
        <w:shd w:val="clear" w:color="auto" w:fill="D3AEA7" w:themeFill="accent6" w:themeFillTint="66"/>
      </w:tcPr>
    </w:tblStylePr>
  </w:style>
  <w:style w:type="table" w:customStyle="1" w:styleId="Tabladecuadrcula4-nfasis31">
    <w:name w:val="Tabla de cuadrícula 4 - Énfasis 31"/>
    <w:basedOn w:val="Tablanormal"/>
    <w:uiPriority w:val="49"/>
    <w:rsid w:val="00E85038"/>
    <w:tblPr>
      <w:tblStyleRowBandSize w:val="1"/>
      <w:tblStyleColBandSize w:val="1"/>
      <w:tblBorders>
        <w:top w:val="single" w:sz="4" w:space="0" w:color="AF9E94" w:themeColor="accent3" w:themeTint="99"/>
        <w:left w:val="single" w:sz="4" w:space="0" w:color="AF9E94" w:themeColor="accent3" w:themeTint="99"/>
        <w:bottom w:val="single" w:sz="4" w:space="0" w:color="AF9E94" w:themeColor="accent3" w:themeTint="99"/>
        <w:right w:val="single" w:sz="4" w:space="0" w:color="AF9E94" w:themeColor="accent3" w:themeTint="99"/>
        <w:insideH w:val="single" w:sz="4" w:space="0" w:color="AF9E94" w:themeColor="accent3" w:themeTint="99"/>
        <w:insideV w:val="single" w:sz="4" w:space="0" w:color="AF9E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26056" w:themeColor="accent3"/>
          <w:left w:val="single" w:sz="4" w:space="0" w:color="726056" w:themeColor="accent3"/>
          <w:bottom w:val="single" w:sz="4" w:space="0" w:color="726056" w:themeColor="accent3"/>
          <w:right w:val="single" w:sz="4" w:space="0" w:color="726056" w:themeColor="accent3"/>
          <w:insideH w:val="nil"/>
          <w:insideV w:val="nil"/>
        </w:tcBorders>
        <w:shd w:val="clear" w:color="auto" w:fill="726056" w:themeFill="accent3"/>
      </w:tcPr>
    </w:tblStylePr>
    <w:tblStylePr w:type="lastRow">
      <w:rPr>
        <w:b/>
        <w:bCs/>
      </w:rPr>
      <w:tblPr/>
      <w:tcPr>
        <w:tcBorders>
          <w:top w:val="double" w:sz="4" w:space="0" w:color="7260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EDB" w:themeFill="accent3" w:themeFillTint="33"/>
      </w:tcPr>
    </w:tblStylePr>
    <w:tblStylePr w:type="band1Horz">
      <w:tblPr/>
      <w:tcPr>
        <w:shd w:val="clear" w:color="auto" w:fill="E4DEDB" w:themeFill="accent3" w:themeFillTint="33"/>
      </w:tcPr>
    </w:tblStylePr>
  </w:style>
  <w:style w:type="character" w:styleId="Nmerodepgina">
    <w:name w:val="page number"/>
    <w:basedOn w:val="Fuentedeprrafopredeter"/>
    <w:rsid w:val="000C2AF4"/>
  </w:style>
  <w:style w:type="table" w:styleId="Sombreadovistoso-nfasis4">
    <w:name w:val="Colorful Shading Accent 4"/>
    <w:basedOn w:val="Tablanormal"/>
    <w:uiPriority w:val="71"/>
    <w:rsid w:val="00D34F37"/>
    <w:rPr>
      <w:color w:val="292934" w:themeColor="text1"/>
    </w:rPr>
    <w:tblPr>
      <w:tblStyleRowBandSize w:val="1"/>
      <w:tblStyleColBandSize w:val="1"/>
      <w:tblBorders>
        <w:top w:val="single" w:sz="24" w:space="0" w:color="726056" w:themeColor="accent3"/>
        <w:left w:val="single" w:sz="4" w:space="0" w:color="4C5A6A" w:themeColor="accent4"/>
        <w:bottom w:val="single" w:sz="4" w:space="0" w:color="4C5A6A" w:themeColor="accent4"/>
        <w:right w:val="single" w:sz="4" w:space="0" w:color="4C5A6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E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260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53F" w:themeColor="accent4" w:themeShade="99"/>
          <w:insideV w:val="nil"/>
        </w:tcBorders>
        <w:shd w:val="clear" w:color="auto" w:fill="2D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53F" w:themeFill="accent4" w:themeFillShade="99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9FACBA" w:themeFill="accent4" w:themeFillTint="7F"/>
      </w:tcPr>
    </w:tblStylePr>
    <w:tblStylePr w:type="neCell">
      <w:rPr>
        <w:color w:val="292934" w:themeColor="text1"/>
      </w:rPr>
    </w:tblStylePr>
    <w:tblStylePr w:type="nwCell">
      <w:rPr>
        <w:color w:val="292934" w:themeColor="text1"/>
      </w:rPr>
    </w:tblStylePr>
  </w:style>
  <w:style w:type="character" w:customStyle="1" w:styleId="fontstyle01">
    <w:name w:val="fontstyle01"/>
    <w:basedOn w:val="Fuentedeprrafopredeter"/>
    <w:rsid w:val="00B06C0F"/>
    <w:rPr>
      <w:rFonts w:ascii="ArialMT" w:hAnsi="ArialMT" w:hint="default"/>
      <w:b w:val="0"/>
      <w:bCs w:val="0"/>
      <w:i w:val="0"/>
      <w:iCs w:val="0"/>
      <w:color w:val="000000"/>
      <w:sz w:val="2"/>
      <w:szCs w:val="2"/>
    </w:rPr>
  </w:style>
  <w:style w:type="paragraph" w:styleId="Ttulo">
    <w:name w:val="Title"/>
    <w:basedOn w:val="Normal"/>
    <w:next w:val="Normal"/>
    <w:link w:val="TtuloCar"/>
    <w:qFormat/>
    <w:rsid w:val="007671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767165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A67D4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6B7C71" w:themeColor="accent1" w:themeShade="BF"/>
      <w:sz w:val="32"/>
      <w:szCs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8A67D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9.tmp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laridad">
  <a:themeElements>
    <a:clrScheme name="Claridad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dad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AÑO 2025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95D7DE9-C4CE-4F53-B527-A0431E63F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~wd09.tmp</Template>
  <TotalTime>1</TotalTime>
  <Pages>5</Pages>
  <Words>778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TéCNICA BANCO DE PROGRAMAS Y PROYECTOS de inversión TERRITORIAL -institucion educativa xxxxxxx</vt:lpstr>
    </vt:vector>
  </TitlesOfParts>
  <Company>INVIMA</Company>
  <LinksUpToDate>false</LinksUpToDate>
  <CharactersWithSpaces>5581</CharactersWithSpaces>
  <SharedDoc>false</SharedDoc>
  <HLinks>
    <vt:vector size="12" baseType="variant">
      <vt:variant>
        <vt:i4>14745654</vt:i4>
      </vt:variant>
      <vt:variant>
        <vt:i4>3</vt:i4>
      </vt:variant>
      <vt:variant>
        <vt:i4>0</vt:i4>
      </vt:variant>
      <vt:variant>
        <vt:i4>5</vt:i4>
      </vt:variant>
      <vt:variant>
        <vt:lpwstr>mailto:alcaldía@santaisabel-tolima.gov.co</vt:lpwstr>
      </vt:variant>
      <vt:variant>
        <vt:lpwstr/>
      </vt:variant>
      <vt:variant>
        <vt:i4>6225983</vt:i4>
      </vt:variant>
      <vt:variant>
        <vt:i4>0</vt:i4>
      </vt:variant>
      <vt:variant>
        <vt:i4>0</vt:i4>
      </vt:variant>
      <vt:variant>
        <vt:i4>5</vt:i4>
      </vt:variant>
      <vt:variant>
        <vt:lpwstr>http://www.santaisabel-tolima.gov.co/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BANCO DE PROGRAMAS Y PROYECTOS de inversión TERRITORIAL -institucion educativa xxxxxxx</dc:title>
  <dc:subject>Gobernación Del Tolima                                                                    Secretaría de Educación del Tolima</dc:subject>
  <dc:creator>Planeación e informática</dc:creator>
  <cp:lastModifiedBy>YUCELY MONTOYA BAYONA</cp:lastModifiedBy>
  <cp:revision>2</cp:revision>
  <cp:lastPrinted>2020-04-16T15:29:00Z</cp:lastPrinted>
  <dcterms:created xsi:type="dcterms:W3CDTF">2025-04-22T16:23:00Z</dcterms:created>
  <dcterms:modified xsi:type="dcterms:W3CDTF">2025-04-22T16:23:00Z</dcterms:modified>
</cp:coreProperties>
</file>