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499D4" w14:textId="16213456" w:rsidR="008A67D4" w:rsidRPr="00025524" w:rsidRDefault="00B06D9F">
      <w:pPr>
        <w:rPr>
          <w:rFonts w:ascii="Arial" w:hAnsi="Arial" w:cs="Arial"/>
          <w:b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br w:type="page"/>
      </w:r>
    </w:p>
    <w:p w14:paraId="0477AE39" w14:textId="22744465" w:rsidR="00B06D9F" w:rsidRPr="00025524" w:rsidRDefault="00B06D9F" w:rsidP="00B06D9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lastRenderedPageBreak/>
        <w:t>FICHA TÉCNICA PARA PROYECTOS</w:t>
      </w:r>
    </w:p>
    <w:p w14:paraId="65C1F2BE" w14:textId="1BA54E7F" w:rsidR="002E0EFE" w:rsidRPr="00025524" w:rsidRDefault="002E0EFE" w:rsidP="00B06D9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t>GOBERNACIÓN DEL TOLIMA</w:t>
      </w:r>
    </w:p>
    <w:p w14:paraId="7DA029FC" w14:textId="77777777" w:rsidR="00B06D9F" w:rsidRPr="00025524" w:rsidRDefault="00B06D9F">
      <w:pPr>
        <w:rPr>
          <w:rFonts w:ascii="Arial" w:hAnsi="Arial" w:cs="Arial"/>
          <w:b/>
          <w:sz w:val="22"/>
          <w:szCs w:val="22"/>
        </w:rPr>
      </w:pPr>
    </w:p>
    <w:p w14:paraId="7B11A664" w14:textId="597298CA" w:rsidR="00D93A1A" w:rsidRPr="00025524" w:rsidRDefault="007D7828" w:rsidP="004A1BEF">
      <w:pPr>
        <w:pStyle w:val="Ttulo1"/>
        <w:numPr>
          <w:ilvl w:val="0"/>
          <w:numId w:val="1"/>
        </w:numPr>
        <w:rPr>
          <w:rFonts w:ascii="Arial" w:hAnsi="Arial" w:cs="Arial"/>
          <w:szCs w:val="22"/>
        </w:rPr>
      </w:pPr>
      <w:bookmarkStart w:id="0" w:name="_Toc195268027"/>
      <w:r w:rsidRPr="00025524">
        <w:rPr>
          <w:rFonts w:ascii="Arial" w:hAnsi="Arial" w:cs="Arial"/>
          <w:szCs w:val="22"/>
        </w:rPr>
        <w:t>IDENTIFICACIÓN</w:t>
      </w:r>
      <w:r w:rsidR="00CF4F19" w:rsidRPr="00025524">
        <w:rPr>
          <w:rFonts w:ascii="Arial" w:hAnsi="Arial" w:cs="Arial"/>
          <w:szCs w:val="22"/>
        </w:rPr>
        <w:t xml:space="preserve"> DEL PROYECTO</w:t>
      </w:r>
      <w:r w:rsidRPr="00025524">
        <w:rPr>
          <w:rFonts w:ascii="Arial" w:hAnsi="Arial" w:cs="Arial"/>
          <w:szCs w:val="22"/>
        </w:rPr>
        <w:t>:</w:t>
      </w:r>
      <w:bookmarkEnd w:id="0"/>
    </w:p>
    <w:p w14:paraId="7C55EAB7" w14:textId="77777777" w:rsidR="003B0542" w:rsidRPr="00025524" w:rsidRDefault="003B0542" w:rsidP="003B0542">
      <w:pPr>
        <w:rPr>
          <w:rFonts w:ascii="Arial" w:hAnsi="Arial" w:cs="Arial"/>
          <w:sz w:val="22"/>
          <w:szCs w:val="22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7088"/>
      </w:tblGrid>
      <w:tr w:rsidR="00303969" w:rsidRPr="00B53489" w14:paraId="14ECDA0C" w14:textId="77777777" w:rsidTr="007A2DFA">
        <w:trPr>
          <w:trHeight w:val="497"/>
        </w:trPr>
        <w:tc>
          <w:tcPr>
            <w:tcW w:w="2480" w:type="dxa"/>
            <w:tcBorders>
              <w:bottom w:val="single" w:sz="4" w:space="0" w:color="auto"/>
            </w:tcBorders>
          </w:tcPr>
          <w:p w14:paraId="30997E22" w14:textId="77777777" w:rsidR="00303969" w:rsidRPr="00B53489" w:rsidRDefault="00303969" w:rsidP="007A2DFA">
            <w:pPr>
              <w:spacing w:before="60" w:after="60"/>
              <w:rPr>
                <w:rFonts w:ascii="Century Gothic" w:hAnsi="Century Gothic" w:cstheme="majorHAnsi"/>
                <w:sz w:val="22"/>
                <w:szCs w:val="18"/>
              </w:rPr>
            </w:pPr>
            <w:r w:rsidRPr="00B53489">
              <w:rPr>
                <w:rFonts w:ascii="Century Gothic" w:hAnsi="Century Gothic" w:cstheme="majorHAnsi"/>
                <w:b/>
                <w:sz w:val="22"/>
                <w:szCs w:val="18"/>
              </w:rPr>
              <w:t>OFICINA/ENTIDAD RESPONSABLE</w:t>
            </w:r>
            <w:r w:rsidRPr="00B53489">
              <w:rPr>
                <w:rFonts w:ascii="Century Gothic" w:hAnsi="Century Gothic" w:cstheme="majorHAnsi"/>
                <w:sz w:val="22"/>
                <w:szCs w:val="18"/>
              </w:rPr>
              <w:t xml:space="preserve">: 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0B88A9F5" w14:textId="77777777" w:rsidR="00303969" w:rsidRPr="00B53489" w:rsidRDefault="00303969" w:rsidP="007A2DFA">
            <w:pPr>
              <w:spacing w:before="60" w:after="60"/>
              <w:jc w:val="both"/>
              <w:rPr>
                <w:rFonts w:ascii="Century Gothic" w:hAnsi="Century Gothic" w:cstheme="majorHAnsi"/>
                <w:sz w:val="22"/>
                <w:szCs w:val="18"/>
              </w:rPr>
            </w:pPr>
            <w:r w:rsidRPr="00B53489">
              <w:rPr>
                <w:rFonts w:ascii="Century Gothic" w:hAnsi="Century Gothic" w:cstheme="majorHAnsi"/>
                <w:sz w:val="22"/>
                <w:szCs w:val="18"/>
              </w:rPr>
              <w:t xml:space="preserve">SECRETARIA DE EDUCACIÓN </w:t>
            </w:r>
          </w:p>
        </w:tc>
      </w:tr>
      <w:tr w:rsidR="00303969" w:rsidRPr="00B53489" w14:paraId="584E8D97" w14:textId="77777777" w:rsidTr="007A2DFA">
        <w:tc>
          <w:tcPr>
            <w:tcW w:w="2480" w:type="dxa"/>
            <w:tcBorders>
              <w:top w:val="single" w:sz="4" w:space="0" w:color="auto"/>
              <w:bottom w:val="single" w:sz="4" w:space="0" w:color="auto"/>
            </w:tcBorders>
          </w:tcPr>
          <w:p w14:paraId="5D75C11E" w14:textId="77777777" w:rsidR="00303969" w:rsidRPr="00B53489" w:rsidRDefault="00303969" w:rsidP="007A2DFA">
            <w:pPr>
              <w:spacing w:before="60" w:after="60"/>
              <w:rPr>
                <w:rFonts w:ascii="Century Gothic" w:hAnsi="Century Gothic" w:cstheme="majorHAnsi"/>
                <w:sz w:val="22"/>
                <w:szCs w:val="18"/>
              </w:rPr>
            </w:pPr>
            <w:r w:rsidRPr="00B53489">
              <w:rPr>
                <w:rFonts w:ascii="Century Gothic" w:hAnsi="Century Gothic" w:cstheme="majorHAnsi"/>
                <w:b/>
                <w:sz w:val="22"/>
                <w:szCs w:val="18"/>
              </w:rPr>
              <w:t>NOMBRE DEL PROYECTO</w:t>
            </w:r>
            <w:r w:rsidRPr="00B53489">
              <w:rPr>
                <w:rFonts w:ascii="Century Gothic" w:hAnsi="Century Gothic" w:cstheme="majorHAnsi"/>
                <w:sz w:val="22"/>
                <w:szCs w:val="18"/>
              </w:rPr>
              <w:t xml:space="preserve">: 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14:paraId="097E9609" w14:textId="77777777" w:rsidR="00303969" w:rsidRPr="00B53489" w:rsidRDefault="00303969" w:rsidP="007A2DFA">
            <w:pPr>
              <w:spacing w:before="60" w:after="60"/>
              <w:jc w:val="both"/>
              <w:rPr>
                <w:rFonts w:ascii="Century Gothic" w:hAnsi="Century Gothic"/>
                <w:sz w:val="22"/>
                <w:szCs w:val="21"/>
              </w:rPr>
            </w:pPr>
            <w:bookmarkStart w:id="1" w:name="_Hlk180095058"/>
            <w:r w:rsidRPr="00B53489">
              <w:rPr>
                <w:rFonts w:ascii="Century Gothic" w:hAnsi="Century Gothic"/>
                <w:sz w:val="22"/>
                <w:szCs w:val="21"/>
              </w:rPr>
              <w:t>FORTALECIMIENTO DEL ACCESO Y LA PERMANENCIA EN EL SISTEMA EDUCATIVO DE LA POBLACION DEL DEPARTAMENTO DEL TOLIMA</w:t>
            </w:r>
            <w:bookmarkEnd w:id="1"/>
          </w:p>
        </w:tc>
      </w:tr>
      <w:tr w:rsidR="00303969" w:rsidRPr="00B53489" w14:paraId="38DC1109" w14:textId="77777777" w:rsidTr="007A2DFA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CE25" w14:textId="77777777" w:rsidR="00303969" w:rsidRPr="00B53489" w:rsidRDefault="00303969" w:rsidP="007A2DFA">
            <w:pPr>
              <w:spacing w:before="60" w:after="60"/>
              <w:rPr>
                <w:rFonts w:ascii="Century Gothic" w:hAnsi="Century Gothic" w:cstheme="majorHAnsi"/>
                <w:b/>
                <w:sz w:val="22"/>
                <w:szCs w:val="18"/>
              </w:rPr>
            </w:pPr>
            <w:r w:rsidRPr="00B53489">
              <w:rPr>
                <w:rFonts w:ascii="Century Gothic" w:hAnsi="Century Gothic" w:cstheme="majorHAnsi"/>
                <w:b/>
                <w:sz w:val="22"/>
                <w:szCs w:val="18"/>
              </w:rPr>
              <w:t xml:space="preserve">BPIN DEL PROYECTO: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37AF" w14:textId="77777777" w:rsidR="00303969" w:rsidRPr="00B53489" w:rsidRDefault="00303969" w:rsidP="007A2DFA">
            <w:pPr>
              <w:spacing w:before="60" w:after="60"/>
              <w:jc w:val="both"/>
              <w:rPr>
                <w:rFonts w:ascii="Century Gothic" w:hAnsi="Century Gothic"/>
                <w:sz w:val="22"/>
                <w:szCs w:val="21"/>
              </w:rPr>
            </w:pPr>
            <w:r w:rsidRPr="00B53489">
              <w:rPr>
                <w:rFonts w:ascii="Century Gothic" w:hAnsi="Century Gothic"/>
                <w:sz w:val="22"/>
                <w:szCs w:val="21"/>
              </w:rPr>
              <w:t>2024004730082</w:t>
            </w:r>
          </w:p>
        </w:tc>
      </w:tr>
      <w:tr w:rsidR="00303969" w:rsidRPr="00B53489" w14:paraId="2A894AC5" w14:textId="77777777" w:rsidTr="007A2DFA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65A7" w14:textId="77777777" w:rsidR="00303969" w:rsidRPr="00B53489" w:rsidRDefault="00303969" w:rsidP="007A2DFA">
            <w:pPr>
              <w:spacing w:before="60" w:after="60"/>
              <w:rPr>
                <w:rFonts w:ascii="Century Gothic" w:hAnsi="Century Gothic" w:cstheme="majorHAnsi"/>
                <w:b/>
                <w:sz w:val="22"/>
                <w:szCs w:val="18"/>
              </w:rPr>
            </w:pPr>
            <w:r w:rsidRPr="00B53489">
              <w:rPr>
                <w:rFonts w:ascii="Century Gothic" w:hAnsi="Century Gothic" w:cstheme="majorHAnsi"/>
                <w:b/>
                <w:sz w:val="22"/>
                <w:szCs w:val="18"/>
              </w:rPr>
              <w:t xml:space="preserve">SSEPI PROYECTO: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9A46" w14:textId="77777777" w:rsidR="00303969" w:rsidRPr="00B53489" w:rsidRDefault="00303969" w:rsidP="007A2DFA">
            <w:pPr>
              <w:spacing w:before="60" w:after="60"/>
              <w:jc w:val="both"/>
              <w:rPr>
                <w:rFonts w:ascii="Century Gothic" w:hAnsi="Century Gothic"/>
                <w:sz w:val="22"/>
                <w:szCs w:val="21"/>
              </w:rPr>
            </w:pPr>
            <w:r w:rsidRPr="00B53489">
              <w:rPr>
                <w:rFonts w:ascii="Century Gothic" w:hAnsi="Century Gothic"/>
                <w:sz w:val="22"/>
                <w:szCs w:val="21"/>
              </w:rPr>
              <w:t>2024-73000-066</w:t>
            </w:r>
          </w:p>
        </w:tc>
      </w:tr>
      <w:tr w:rsidR="004576E0" w:rsidRPr="00B53489" w14:paraId="0B8FF075" w14:textId="77777777" w:rsidTr="00D7356D"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F0DD" w14:textId="4F5DE92F" w:rsidR="004576E0" w:rsidRPr="00B53489" w:rsidRDefault="004576E0" w:rsidP="004576E0">
            <w:pPr>
              <w:spacing w:before="60" w:after="60"/>
              <w:jc w:val="center"/>
              <w:rPr>
                <w:rFonts w:ascii="Century Gothic" w:hAnsi="Century Gothic"/>
                <w:sz w:val="22"/>
                <w:szCs w:val="21"/>
              </w:rPr>
            </w:pPr>
            <w:r w:rsidRPr="002B3301">
              <w:rPr>
                <w:rFonts w:ascii="Arial" w:hAnsi="Arial" w:cs="Arial"/>
                <w:b/>
                <w:bCs/>
                <w:sz w:val="22"/>
                <w:szCs w:val="22"/>
              </w:rPr>
              <w:t>SELECCIONE CON UNA X EL COMPONENTE</w:t>
            </w:r>
          </w:p>
        </w:tc>
      </w:tr>
      <w:tr w:rsidR="004576E0" w:rsidRPr="00B53489" w14:paraId="2DCABD0D" w14:textId="77777777" w:rsidTr="00A03108"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2EAF" w14:textId="3559E7D1" w:rsidR="004576E0" w:rsidRPr="00B53489" w:rsidRDefault="004576E0" w:rsidP="004576E0">
            <w:pPr>
              <w:spacing w:before="60" w:after="60"/>
              <w:jc w:val="center"/>
              <w:rPr>
                <w:rFonts w:ascii="Century Gothic" w:hAnsi="Century Gothic"/>
                <w:sz w:val="22"/>
                <w:szCs w:val="21"/>
              </w:rPr>
            </w:pPr>
            <w:r>
              <w:rPr>
                <w:rFonts w:ascii="Arial" w:hAnsi="Arial" w:cs="Arial"/>
                <w:sz w:val="22"/>
                <w:szCs w:val="22"/>
              </w:rPr>
              <w:t>FORMACIÓN INTEGRAL   ___</w:t>
            </w:r>
          </w:p>
        </w:tc>
      </w:tr>
    </w:tbl>
    <w:p w14:paraId="1B8C66D4" w14:textId="77777777" w:rsidR="001834ED" w:rsidRPr="00025524" w:rsidRDefault="001834ED" w:rsidP="008A67D4">
      <w:pPr>
        <w:rPr>
          <w:rFonts w:ascii="Arial" w:hAnsi="Arial" w:cs="Arial"/>
          <w:sz w:val="22"/>
          <w:szCs w:val="22"/>
        </w:rPr>
      </w:pPr>
    </w:p>
    <w:p w14:paraId="0BEF11A6" w14:textId="72DDC3C6" w:rsidR="004A1BEF" w:rsidRPr="00025524" w:rsidRDefault="001834ED" w:rsidP="004A1BEF">
      <w:pPr>
        <w:pStyle w:val="Ttulo1"/>
        <w:numPr>
          <w:ilvl w:val="0"/>
          <w:numId w:val="1"/>
        </w:numPr>
        <w:rPr>
          <w:rFonts w:ascii="Arial" w:hAnsi="Arial" w:cs="Arial"/>
          <w:szCs w:val="22"/>
        </w:rPr>
      </w:pPr>
      <w:bookmarkStart w:id="2" w:name="_Toc195268028"/>
      <w:r w:rsidRPr="00025524">
        <w:rPr>
          <w:rFonts w:ascii="Arial" w:hAnsi="Arial" w:cs="Arial"/>
          <w:szCs w:val="22"/>
        </w:rPr>
        <w:t>CLASIFICACIÓN</w:t>
      </w:r>
      <w:r w:rsidR="00FD16A2" w:rsidRPr="00025524">
        <w:rPr>
          <w:rFonts w:ascii="Arial" w:hAnsi="Arial" w:cs="Arial"/>
          <w:szCs w:val="22"/>
        </w:rPr>
        <w:t xml:space="preserve"> Y CONTRIBUCIÓN AL DESARROLLO NACIONAL Y DEPARTAMENTAL</w:t>
      </w:r>
      <w:r w:rsidR="00A818B7" w:rsidRPr="00025524">
        <w:rPr>
          <w:rFonts w:ascii="Arial" w:hAnsi="Arial" w:cs="Arial"/>
          <w:szCs w:val="22"/>
        </w:rPr>
        <w:t xml:space="preserve"> Y OTROS INSTRUMENTOS DE PLANEACIÓN TERRITORIAL</w:t>
      </w:r>
      <w:bookmarkEnd w:id="2"/>
    </w:p>
    <w:p w14:paraId="6B7809D5" w14:textId="77777777" w:rsidR="00A818B7" w:rsidRPr="00025524" w:rsidRDefault="00A818B7" w:rsidP="00A818B7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A818B7" w:rsidRPr="00025524" w14:paraId="6B86CE79" w14:textId="77777777" w:rsidTr="00352150">
        <w:tc>
          <w:tcPr>
            <w:tcW w:w="9397" w:type="dxa"/>
          </w:tcPr>
          <w:p w14:paraId="18E4452F" w14:textId="77777777" w:rsidR="003F1B9D" w:rsidRPr="00025524" w:rsidRDefault="003F1B9D" w:rsidP="003F1B9D">
            <w:pPr>
              <w:spacing w:before="60" w:after="60"/>
              <w:ind w:left="3686" w:hanging="3686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 xml:space="preserve">Plan Desarrollo Nacional: </w:t>
            </w:r>
            <w:r w:rsidRPr="00025524">
              <w:rPr>
                <w:rFonts w:ascii="Arial" w:hAnsi="Arial" w:cs="Arial"/>
                <w:bCs/>
                <w:sz w:val="22"/>
                <w:szCs w:val="22"/>
              </w:rPr>
              <w:t>COLOMBIA POTENCIA MUNDIAL DE LA VIDA</w:t>
            </w:r>
          </w:p>
          <w:p w14:paraId="083EDDA4" w14:textId="77777777" w:rsidR="003F1B9D" w:rsidRPr="00025524" w:rsidRDefault="003F1B9D" w:rsidP="003F1B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25524">
              <w:rPr>
                <w:rFonts w:ascii="Arial" w:hAnsi="Arial" w:cs="Arial"/>
                <w:sz w:val="22"/>
                <w:szCs w:val="22"/>
              </w:rPr>
              <w:t xml:space="preserve">Eje Transformador: Seguridad Humana y Justicia Social </w:t>
            </w:r>
          </w:p>
          <w:p w14:paraId="6EC98D94" w14:textId="77777777" w:rsidR="003F1B9D" w:rsidRPr="00025524" w:rsidRDefault="003F1B9D" w:rsidP="003F1B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25524">
              <w:rPr>
                <w:rFonts w:ascii="Arial" w:hAnsi="Arial" w:cs="Arial"/>
                <w:sz w:val="22"/>
                <w:szCs w:val="22"/>
              </w:rPr>
              <w:t>Pilar: Superación de privaciones como fundamento de la dignidad humana y condiciones básicas para su bienestar</w:t>
            </w:r>
          </w:p>
          <w:p w14:paraId="45495F07" w14:textId="77777777" w:rsidR="003F1B9D" w:rsidRPr="00025524" w:rsidRDefault="003F1B9D" w:rsidP="003F1B9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Catalizador: Educación de calidad para reducir la desigualdad</w:t>
            </w:r>
          </w:p>
          <w:p w14:paraId="2ACF578D" w14:textId="77777777" w:rsidR="003F1B9D" w:rsidRPr="00025524" w:rsidRDefault="003F1B9D" w:rsidP="003F1B9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Componente a. primera infancia feliz y protegida</w:t>
            </w:r>
          </w:p>
          <w:p w14:paraId="6F5E850D" w14:textId="77777777" w:rsidR="003F1B9D" w:rsidRPr="00025524" w:rsidRDefault="003F1B9D" w:rsidP="003F1B9D">
            <w:pPr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 xml:space="preserve">Sector: educación </w:t>
            </w:r>
          </w:p>
          <w:p w14:paraId="182332D8" w14:textId="77777777" w:rsidR="003F1B9D" w:rsidRPr="00025524" w:rsidRDefault="003F1B9D" w:rsidP="003F1B9D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Programa Presupuestal: Calidad, cobertura y fortalecimiento de la educación inicial, prescolar, básica y media.</w:t>
            </w:r>
          </w:p>
          <w:p w14:paraId="5AB4F779" w14:textId="77777777" w:rsidR="00A818B7" w:rsidRPr="00025524" w:rsidRDefault="00A818B7" w:rsidP="00E7248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DABD8EA" w14:textId="77777777" w:rsidR="00A818B7" w:rsidRPr="00025524" w:rsidRDefault="00A818B7" w:rsidP="00A818B7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A818B7" w:rsidRPr="00025524" w14:paraId="331DEA58" w14:textId="77777777" w:rsidTr="00352150">
        <w:tc>
          <w:tcPr>
            <w:tcW w:w="9397" w:type="dxa"/>
          </w:tcPr>
          <w:p w14:paraId="33A60789" w14:textId="77777777" w:rsidR="001E0AE6" w:rsidRPr="00025524" w:rsidRDefault="001E0AE6" w:rsidP="001E0AE6">
            <w:pPr>
              <w:spacing w:before="60" w:after="60"/>
              <w:ind w:left="3686" w:hanging="3686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 xml:space="preserve">Plan Desarrollo Departamental:  </w:t>
            </w:r>
            <w:r w:rsidRPr="00025524">
              <w:rPr>
                <w:rFonts w:ascii="Arial" w:hAnsi="Arial" w:cs="Arial"/>
                <w:bCs/>
                <w:sz w:val="22"/>
                <w:szCs w:val="22"/>
              </w:rPr>
              <w:t>CON SEGURIDAD EN EL TERRITORIO 2024 - 2027</w:t>
            </w:r>
          </w:p>
          <w:p w14:paraId="037BF24F" w14:textId="77777777" w:rsidR="001E0AE6" w:rsidRPr="00025524" w:rsidRDefault="001E0AE6" w:rsidP="001E0AE6">
            <w:pPr>
              <w:spacing w:before="60" w:after="60"/>
              <w:ind w:left="3540" w:hanging="354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Pilar: Innovación para la transformación social</w:t>
            </w:r>
          </w:p>
          <w:p w14:paraId="450B6484" w14:textId="77777777" w:rsidR="001E0AE6" w:rsidRPr="00025524" w:rsidRDefault="001E0AE6" w:rsidP="001E0AE6">
            <w:pPr>
              <w:spacing w:before="60" w:after="60"/>
              <w:ind w:left="3540" w:hanging="354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Sector: Educación</w:t>
            </w:r>
          </w:p>
          <w:p w14:paraId="5F5F9E6B" w14:textId="611BEF0C" w:rsidR="00A818B7" w:rsidRPr="00025524" w:rsidRDefault="001E0AE6" w:rsidP="001E0AE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Cs/>
                <w:sz w:val="22"/>
                <w:szCs w:val="22"/>
              </w:rPr>
              <w:t>Programa: Educación para la vida y el desarrollo de la región</w:t>
            </w:r>
          </w:p>
          <w:p w14:paraId="2EE19A5F" w14:textId="77777777" w:rsidR="00A818B7" w:rsidRPr="00025524" w:rsidRDefault="00A818B7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74278B" w14:textId="77777777" w:rsidR="00025524" w:rsidRPr="00025524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DB40CB6" w14:textId="77777777" w:rsidR="00A818B7" w:rsidRDefault="00A818B7" w:rsidP="00A818B7">
      <w:pPr>
        <w:rPr>
          <w:rFonts w:ascii="Arial" w:hAnsi="Arial" w:cs="Arial"/>
          <w:sz w:val="22"/>
          <w:szCs w:val="22"/>
        </w:rPr>
      </w:pPr>
    </w:p>
    <w:p w14:paraId="59403BB7" w14:textId="77777777" w:rsidR="00227B42" w:rsidRDefault="00227B42" w:rsidP="00A818B7">
      <w:pPr>
        <w:rPr>
          <w:rFonts w:ascii="Arial" w:hAnsi="Arial" w:cs="Arial"/>
          <w:sz w:val="22"/>
          <w:szCs w:val="22"/>
        </w:rPr>
      </w:pPr>
    </w:p>
    <w:p w14:paraId="77413AC7" w14:textId="77777777" w:rsidR="00227B42" w:rsidRPr="00025524" w:rsidRDefault="00227B42" w:rsidP="00A818B7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A818B7" w:rsidRPr="00095848" w14:paraId="03CE7C80" w14:textId="77777777" w:rsidTr="00227B42">
        <w:trPr>
          <w:trHeight w:val="1848"/>
        </w:trPr>
        <w:tc>
          <w:tcPr>
            <w:tcW w:w="9397" w:type="dxa"/>
          </w:tcPr>
          <w:p w14:paraId="6C5B5D10" w14:textId="77777777" w:rsidR="006D0CEB" w:rsidRDefault="00A818B7" w:rsidP="006D0CEB">
            <w:pPr>
              <w:spacing w:before="60" w:after="60"/>
              <w:ind w:left="3611" w:hanging="3611"/>
              <w:rPr>
                <w:rFonts w:ascii="Arial" w:hAnsi="Arial" w:cs="Arial"/>
                <w:b/>
                <w:sz w:val="22"/>
                <w:szCs w:val="22"/>
              </w:rPr>
            </w:pPr>
            <w:r w:rsidRPr="00095848">
              <w:rPr>
                <w:rFonts w:ascii="Arial" w:hAnsi="Arial" w:cs="Arial"/>
                <w:b/>
                <w:sz w:val="22"/>
                <w:szCs w:val="22"/>
              </w:rPr>
              <w:t xml:space="preserve">Agenda Objetivos de Desarrollo Sostenible: </w:t>
            </w:r>
          </w:p>
          <w:p w14:paraId="205ED66F" w14:textId="3470F45D" w:rsidR="00B95B03" w:rsidRPr="006D0CEB" w:rsidRDefault="00B95B03" w:rsidP="006D0CE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95848">
              <w:rPr>
                <w:rFonts w:ascii="Arial" w:hAnsi="Arial" w:cs="Arial"/>
                <w:bCs/>
                <w:sz w:val="22"/>
                <w:szCs w:val="22"/>
              </w:rPr>
              <w:t>Objetivo: Garantizar una educación de calidad inclusiva y equitativa, y promover las oportunidades de aprendizaje permanente para todos</w:t>
            </w:r>
          </w:p>
          <w:p w14:paraId="430DCF17" w14:textId="71551D3D" w:rsidR="00A818B7" w:rsidRPr="00095848" w:rsidRDefault="00B95B03" w:rsidP="00B95B03">
            <w:pPr>
              <w:rPr>
                <w:rFonts w:ascii="Arial" w:hAnsi="Arial" w:cs="Arial"/>
                <w:sz w:val="22"/>
                <w:szCs w:val="22"/>
              </w:rPr>
            </w:pPr>
            <w:r w:rsidRPr="00095848">
              <w:rPr>
                <w:rFonts w:ascii="Arial" w:hAnsi="Arial" w:cs="Arial"/>
                <w:bCs/>
                <w:sz w:val="22"/>
                <w:szCs w:val="22"/>
              </w:rPr>
              <w:t>Indicador: Tasa de cobertura bruta en educación: 111%</w:t>
            </w:r>
          </w:p>
        </w:tc>
      </w:tr>
    </w:tbl>
    <w:p w14:paraId="209986C7" w14:textId="77777777" w:rsidR="00A818B7" w:rsidRPr="00095848" w:rsidRDefault="00A818B7" w:rsidP="00D82B59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A818B7" w:rsidRPr="00095848" w14:paraId="7378319C" w14:textId="77777777" w:rsidTr="00A818B7">
        <w:tc>
          <w:tcPr>
            <w:tcW w:w="9397" w:type="dxa"/>
          </w:tcPr>
          <w:p w14:paraId="6E7C9BD0" w14:textId="77777777" w:rsidR="00025524" w:rsidRPr="00095848" w:rsidRDefault="00025524" w:rsidP="002851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3E964E9" w14:textId="68A10DFA" w:rsidR="00285183" w:rsidRDefault="00A818B7" w:rsidP="002851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95848">
              <w:rPr>
                <w:rFonts w:ascii="Arial" w:hAnsi="Arial" w:cs="Arial"/>
                <w:b/>
                <w:sz w:val="22"/>
                <w:szCs w:val="22"/>
              </w:rPr>
              <w:t>Otros instrumentos de Planeación Articuladores, Como le aporta al cumplimiento de las Políticas Públicas</w:t>
            </w:r>
            <w:r w:rsidR="001126E4" w:rsidRPr="00095848">
              <w:rPr>
                <w:rFonts w:ascii="Arial" w:hAnsi="Arial" w:cs="Arial"/>
                <w:b/>
                <w:sz w:val="22"/>
                <w:szCs w:val="22"/>
              </w:rPr>
              <w:t>, Pactos Regionales, Planes Ambientales, Visiones y otros instrumentos.</w:t>
            </w:r>
          </w:p>
          <w:p w14:paraId="05A22370" w14:textId="77777777" w:rsidR="006D0CEB" w:rsidRPr="00095848" w:rsidRDefault="006D0CEB" w:rsidP="002851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D10E98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5848">
              <w:rPr>
                <w:rFonts w:ascii="Arial" w:hAnsi="Arial" w:cs="Arial"/>
                <w:sz w:val="22"/>
                <w:szCs w:val="22"/>
              </w:rPr>
              <w:t>-</w:t>
            </w:r>
            <w:r w:rsidRPr="00095848">
              <w:rPr>
                <w:rFonts w:ascii="Arial" w:hAnsi="Arial" w:cs="Arial"/>
                <w:b/>
                <w:bCs/>
                <w:sz w:val="22"/>
                <w:szCs w:val="22"/>
              </w:rPr>
              <w:t>Plan Nacional Decenal de Educación 2016-2026 “</w:t>
            </w:r>
            <w:r w:rsidRPr="00095848">
              <w:rPr>
                <w:rFonts w:ascii="Arial" w:hAnsi="Arial" w:cs="Arial"/>
                <w:sz w:val="22"/>
                <w:szCs w:val="22"/>
              </w:rPr>
              <w:t>el camino hacia la calidad y la equidad</w:t>
            </w:r>
            <w:r w:rsidRPr="00095848">
              <w:rPr>
                <w:rFonts w:ascii="Arial" w:hAnsi="Arial" w:cs="Arial"/>
                <w:b/>
                <w:bCs/>
                <w:sz w:val="22"/>
                <w:szCs w:val="22"/>
              </w:rPr>
              <w:t>”</w:t>
            </w:r>
            <w:r w:rsidRPr="00095848">
              <w:rPr>
                <w:rFonts w:ascii="Arial" w:hAnsi="Arial" w:cs="Arial"/>
                <w:sz w:val="22"/>
                <w:szCs w:val="22"/>
              </w:rPr>
              <w:t>, aporta al Primer Desafío: regular y precisar el alcance del derecho a la educación, en el Lineamiento estratégico: Asegurar la financiación, cobertura y calidad de la educación para la primera infancia, promoviendo paulatinamente el aumento de los cupos en las instituciones oficiales y dotando de los recursos humanos y físicos que brinden una formación integral a la niñez colombiana.</w:t>
            </w:r>
          </w:p>
          <w:p w14:paraId="2E29AFCB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049B8AB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5848">
              <w:rPr>
                <w:rFonts w:ascii="Arial" w:hAnsi="Arial" w:cs="Arial"/>
                <w:sz w:val="22"/>
                <w:szCs w:val="22"/>
              </w:rPr>
              <w:t>-</w:t>
            </w:r>
            <w:r w:rsidRPr="00095848">
              <w:rPr>
                <w:rFonts w:ascii="Arial" w:hAnsi="Arial" w:cs="Arial"/>
                <w:b/>
                <w:bCs/>
                <w:sz w:val="22"/>
                <w:szCs w:val="22"/>
              </w:rPr>
              <w:t>Política Nacional de Infancia y Adolescencia 2018-2030 y la Política Pública de Primera Infancia, Infancia, Adolescencia y Fortalecimiento Familiar del Tolima “Soy con todos 2018-2026”,</w:t>
            </w:r>
            <w:r w:rsidRPr="00095848">
              <w:rPr>
                <w:rFonts w:ascii="Arial" w:hAnsi="Arial" w:cs="Arial"/>
                <w:sz w:val="22"/>
                <w:szCs w:val="22"/>
              </w:rPr>
              <w:t xml:space="preserve"> aporta con articulación intersectorial y desarrollo de estrategias del Plan de atención integral para la primera infancia.</w:t>
            </w:r>
          </w:p>
          <w:p w14:paraId="773E3B41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974233A" w14:textId="77777777" w:rsidR="00285183" w:rsidRPr="00095848" w:rsidRDefault="00285183" w:rsidP="00285183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95848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095848">
              <w:rPr>
                <w:rFonts w:ascii="Arial" w:hAnsi="Arial" w:cs="Arial"/>
                <w:b/>
                <w:bCs/>
                <w:sz w:val="22"/>
                <w:szCs w:val="22"/>
              </w:rPr>
              <w:t>Acuerdo Final para la Terminación del Conflicto y la Construcción de una Paz Estable y Duradera</w:t>
            </w:r>
            <w:r w:rsidRPr="00095848">
              <w:rPr>
                <w:rFonts w:ascii="Arial" w:hAnsi="Arial" w:cs="Arial"/>
                <w:sz w:val="22"/>
                <w:szCs w:val="22"/>
              </w:rPr>
              <w:t>: Aporta al cumplimiento del Pilar “Planes Nacionales para la Reforma Rural Integral, en la Estrategia Desarrollo Social – Educación Rural, con el desarrollo de estrategias de atención integral de la primera infancia, calidad y permanencia en la educación rural, cobertura de educación rural para preescolar.</w:t>
            </w:r>
          </w:p>
          <w:p w14:paraId="67783039" w14:textId="77777777" w:rsidR="00285183" w:rsidRPr="00095848" w:rsidRDefault="00285183" w:rsidP="002851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72CFCC1" w14:textId="77777777" w:rsidR="00285183" w:rsidRPr="00095848" w:rsidRDefault="00285183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014CD1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3887C996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D10CEF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252160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8472A3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31F8000" w14:textId="77777777" w:rsidR="00025524" w:rsidRPr="00095848" w:rsidRDefault="00025524" w:rsidP="00A818B7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A956EA" w14:textId="5ABA39A7" w:rsidR="00A818B7" w:rsidRPr="00095848" w:rsidRDefault="00A818B7" w:rsidP="00D82B5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8AB28A3" w14:textId="77777777" w:rsidR="00815880" w:rsidRDefault="00095848" w:rsidP="000B31B0">
      <w:pPr>
        <w:pStyle w:val="Ttulo1"/>
        <w:numPr>
          <w:ilvl w:val="0"/>
          <w:numId w:val="1"/>
        </w:numPr>
        <w:rPr>
          <w:rFonts w:ascii="Arial" w:hAnsi="Arial" w:cs="Arial"/>
          <w:szCs w:val="22"/>
        </w:rPr>
      </w:pPr>
      <w:bookmarkStart w:id="3" w:name="_Toc195268029"/>
      <w:r>
        <w:rPr>
          <w:rFonts w:ascii="Arial" w:hAnsi="Arial" w:cs="Arial"/>
          <w:szCs w:val="22"/>
        </w:rPr>
        <w:lastRenderedPageBreak/>
        <w:t>DESARROLLO TECNICO Y FINANCIERO</w:t>
      </w:r>
      <w:bookmarkEnd w:id="3"/>
    </w:p>
    <w:p w14:paraId="5F4594F7" w14:textId="6F683559" w:rsidR="00904379" w:rsidRPr="000B13A1" w:rsidRDefault="00815880" w:rsidP="00815880">
      <w:pPr>
        <w:pStyle w:val="Ttulo1"/>
        <w:rPr>
          <w:rFonts w:ascii="Arial" w:hAnsi="Arial" w:cs="Arial"/>
          <w:b w:val="0"/>
          <w:bCs/>
          <w:i/>
          <w:iCs/>
          <w:szCs w:val="22"/>
        </w:rPr>
      </w:pPr>
      <w:r>
        <w:rPr>
          <w:rFonts w:ascii="Arial" w:hAnsi="Arial" w:cs="Arial"/>
          <w:szCs w:val="22"/>
        </w:rPr>
        <w:t xml:space="preserve">Desarrollo </w:t>
      </w:r>
      <w:r w:rsidR="009F37CB">
        <w:rPr>
          <w:rFonts w:ascii="Arial" w:hAnsi="Arial" w:cs="Arial"/>
          <w:szCs w:val="22"/>
        </w:rPr>
        <w:t>Técnico</w:t>
      </w:r>
      <w:r>
        <w:rPr>
          <w:rFonts w:ascii="Arial" w:hAnsi="Arial" w:cs="Arial"/>
          <w:szCs w:val="22"/>
        </w:rPr>
        <w:t xml:space="preserve"> </w:t>
      </w:r>
      <w:r w:rsidRPr="000B13A1">
        <w:rPr>
          <w:rFonts w:ascii="Arial" w:hAnsi="Arial" w:cs="Arial"/>
          <w:b w:val="0"/>
          <w:bCs/>
          <w:szCs w:val="22"/>
        </w:rPr>
        <w:t>(</w:t>
      </w:r>
      <w:r w:rsidR="00095848" w:rsidRPr="000B13A1">
        <w:rPr>
          <w:rFonts w:ascii="Arial" w:hAnsi="Arial" w:cs="Arial"/>
          <w:b w:val="0"/>
          <w:bCs/>
          <w:i/>
          <w:iCs/>
          <w:sz w:val="18"/>
          <w:szCs w:val="18"/>
          <w:highlight w:val="yellow"/>
        </w:rPr>
        <w:t>Detalla el por qué y para que se está ejecutando el recurso</w:t>
      </w:r>
      <w:r w:rsidR="000B13A1" w:rsidRPr="000B13A1">
        <w:rPr>
          <w:rFonts w:ascii="Arial" w:hAnsi="Arial" w:cs="Arial"/>
          <w:b w:val="0"/>
          <w:bCs/>
          <w:i/>
          <w:iCs/>
          <w:szCs w:val="22"/>
        </w:rPr>
        <w:t xml:space="preserve"> </w:t>
      </w:r>
      <w:r w:rsidR="000B13A1" w:rsidRPr="000B13A1">
        <w:rPr>
          <w:rFonts w:ascii="Arial" w:hAnsi="Arial" w:cs="Arial"/>
          <w:b w:val="0"/>
          <w:bCs/>
          <w:i/>
          <w:iCs/>
          <w:sz w:val="18"/>
          <w:szCs w:val="18"/>
          <w:highlight w:val="yellow"/>
        </w:rPr>
        <w:t>y como impacta la siguiente meta</w:t>
      </w:r>
      <w:r w:rsidRPr="000B13A1">
        <w:rPr>
          <w:rFonts w:ascii="Arial" w:hAnsi="Arial" w:cs="Arial"/>
          <w:b w:val="0"/>
          <w:bCs/>
          <w:i/>
          <w:iCs/>
          <w:szCs w:val="22"/>
        </w:rPr>
        <w:t>)</w:t>
      </w:r>
    </w:p>
    <w:p w14:paraId="149EFD6E" w14:textId="1E0CAB46" w:rsidR="00815880" w:rsidRPr="00815880" w:rsidRDefault="00815880" w:rsidP="00815880">
      <w:r w:rsidRPr="009F37CB">
        <w:rPr>
          <w:rFonts w:ascii="Arial" w:hAnsi="Arial" w:cs="Arial"/>
          <w:b/>
          <w:bCs/>
          <w:szCs w:val="22"/>
        </w:rPr>
        <w:t>Desarrollo Financiero</w:t>
      </w:r>
      <w:r>
        <w:rPr>
          <w:rFonts w:ascii="Arial" w:hAnsi="Arial" w:cs="Arial"/>
          <w:szCs w:val="22"/>
        </w:rPr>
        <w:t xml:space="preserve"> (</w:t>
      </w:r>
      <w:r w:rsidR="009F37CB">
        <w:rPr>
          <w:rFonts w:ascii="Arial" w:hAnsi="Arial" w:cs="Arial"/>
          <w:bCs/>
          <w:i/>
          <w:iCs/>
          <w:sz w:val="18"/>
          <w:szCs w:val="18"/>
          <w:highlight w:val="yellow"/>
        </w:rPr>
        <w:t>Adjuntar cotizaciones y presupuesto detallado</w:t>
      </w:r>
      <w:r w:rsidRPr="00815880">
        <w:rPr>
          <w:rFonts w:ascii="Arial" w:hAnsi="Arial" w:cs="Arial"/>
          <w:bCs/>
          <w:i/>
          <w:iCs/>
          <w:sz w:val="22"/>
          <w:szCs w:val="22"/>
          <w:highlight w:val="yellow"/>
        </w:rPr>
        <w:t>.</w:t>
      </w:r>
      <w:r>
        <w:rPr>
          <w:rFonts w:ascii="Arial" w:hAnsi="Arial" w:cs="Arial"/>
          <w:bCs/>
          <w:i/>
          <w:iCs/>
          <w:szCs w:val="22"/>
        </w:rPr>
        <w:t>)</w:t>
      </w:r>
    </w:p>
    <w:p w14:paraId="2E34E60F" w14:textId="77777777" w:rsidR="00815880" w:rsidRPr="00815880" w:rsidRDefault="00815880" w:rsidP="00815880"/>
    <w:p w14:paraId="6EB32D94" w14:textId="185B5751" w:rsidR="00190FC1" w:rsidRDefault="00303969" w:rsidP="000B31B0">
      <w:pPr>
        <w:rPr>
          <w:rFonts w:ascii="Arial" w:hAnsi="Arial" w:cs="Arial"/>
          <w:bCs/>
          <w:sz w:val="22"/>
          <w:szCs w:val="22"/>
        </w:rPr>
      </w:pPr>
      <w:r w:rsidRPr="00303969">
        <w:rPr>
          <w:rFonts w:ascii="Arial" w:hAnsi="Arial" w:cs="Arial"/>
          <w:b/>
          <w:sz w:val="22"/>
          <w:szCs w:val="22"/>
        </w:rPr>
        <w:t>P1S22MP10</w:t>
      </w:r>
      <w:r w:rsidR="00190FC1" w:rsidRPr="00025524">
        <w:rPr>
          <w:rFonts w:ascii="Arial" w:hAnsi="Arial" w:cs="Arial"/>
          <w:b/>
          <w:sz w:val="22"/>
          <w:szCs w:val="22"/>
        </w:rPr>
        <w:t>:</w:t>
      </w:r>
      <w:r w:rsidR="00190FC1" w:rsidRPr="00025524">
        <w:rPr>
          <w:rFonts w:ascii="Arial" w:hAnsi="Arial" w:cs="Arial"/>
          <w:bCs/>
          <w:sz w:val="22"/>
          <w:szCs w:val="22"/>
        </w:rPr>
        <w:t xml:space="preserve"> </w:t>
      </w:r>
      <w:r w:rsidRPr="00303969">
        <w:rPr>
          <w:rFonts w:ascii="Arial" w:hAnsi="Arial" w:cs="Arial"/>
          <w:bCs/>
          <w:sz w:val="22"/>
          <w:szCs w:val="22"/>
        </w:rPr>
        <w:t>144 nuevos Ambientes acogedores e innovadores para la educación básica y media</w:t>
      </w:r>
    </w:p>
    <w:p w14:paraId="1A2DC521" w14:textId="77777777" w:rsidR="00303969" w:rsidRPr="00025524" w:rsidRDefault="00303969" w:rsidP="000B31B0">
      <w:pPr>
        <w:rPr>
          <w:rFonts w:ascii="Arial" w:hAnsi="Arial" w:cs="Arial"/>
          <w:bCs/>
          <w:sz w:val="22"/>
          <w:szCs w:val="22"/>
        </w:rPr>
      </w:pPr>
    </w:p>
    <w:p w14:paraId="020ED3F0" w14:textId="28DE7D80" w:rsidR="00AB7A32" w:rsidRPr="00025524" w:rsidRDefault="00AB7A32" w:rsidP="000B31B0">
      <w:pPr>
        <w:rPr>
          <w:rFonts w:ascii="Arial" w:hAnsi="Arial" w:cs="Arial"/>
          <w:bCs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t>Actividad :</w:t>
      </w:r>
      <w:r w:rsidRPr="00025524">
        <w:rPr>
          <w:rFonts w:ascii="Arial" w:hAnsi="Arial" w:cs="Arial"/>
          <w:bCs/>
          <w:sz w:val="22"/>
          <w:szCs w:val="22"/>
        </w:rPr>
        <w:t xml:space="preserve"> </w:t>
      </w:r>
      <w:r w:rsidR="00303969" w:rsidRPr="00303969">
        <w:rPr>
          <w:rFonts w:ascii="Arial" w:hAnsi="Arial" w:cs="Arial"/>
          <w:bCs/>
          <w:sz w:val="22"/>
          <w:szCs w:val="22"/>
        </w:rPr>
        <w:t>Implementar ambientes acogedores e innovadores en las sedes educativas, a través de la dotación escolar</w:t>
      </w:r>
    </w:p>
    <w:p w14:paraId="3BB1D726" w14:textId="315084A4" w:rsidR="00925476" w:rsidRPr="00025524" w:rsidRDefault="00925476" w:rsidP="00925476">
      <w:pPr>
        <w:pStyle w:val="Ttulo1"/>
        <w:numPr>
          <w:ilvl w:val="0"/>
          <w:numId w:val="1"/>
        </w:numPr>
        <w:rPr>
          <w:rFonts w:ascii="Arial" w:hAnsi="Arial" w:cs="Arial"/>
          <w:szCs w:val="22"/>
        </w:rPr>
      </w:pPr>
      <w:bookmarkStart w:id="4" w:name="_Toc195268030"/>
      <w:r w:rsidRPr="00025524">
        <w:rPr>
          <w:rFonts w:ascii="Arial" w:hAnsi="Arial" w:cs="Arial"/>
          <w:szCs w:val="22"/>
        </w:rPr>
        <w:t>JUSTIFICACIÓN:</w:t>
      </w:r>
      <w:bookmarkEnd w:id="4"/>
    </w:p>
    <w:p w14:paraId="7EC5E77A" w14:textId="6F47C19E" w:rsidR="00DE5552" w:rsidRPr="006D0CEB" w:rsidRDefault="00B52BF1" w:rsidP="008C1A9A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25524">
        <w:rPr>
          <w:rFonts w:ascii="Arial" w:hAnsi="Arial" w:cs="Arial"/>
          <w:sz w:val="22"/>
          <w:szCs w:val="22"/>
        </w:rPr>
        <w:t>Se hace necesario</w:t>
      </w:r>
      <w:r w:rsidR="008C1A9A" w:rsidRPr="00025524">
        <w:rPr>
          <w:rFonts w:ascii="Arial" w:hAnsi="Arial" w:cs="Arial"/>
          <w:sz w:val="22"/>
          <w:szCs w:val="22"/>
        </w:rPr>
        <w:t xml:space="preserve"> ejecutar los recursos asignados mediante documento de distribución </w:t>
      </w:r>
      <w:r w:rsidR="00426FFA" w:rsidRPr="00025524">
        <w:rPr>
          <w:rFonts w:ascii="Arial" w:hAnsi="Arial" w:cs="Arial"/>
          <w:sz w:val="22"/>
          <w:szCs w:val="22"/>
        </w:rPr>
        <w:t>SGP-100-2025 al FSE de la Institución Educativa</w:t>
      </w:r>
      <w:r w:rsidR="00025524" w:rsidRPr="00025524">
        <w:rPr>
          <w:rFonts w:ascii="Arial" w:hAnsi="Arial" w:cs="Arial"/>
          <w:sz w:val="22"/>
          <w:szCs w:val="22"/>
        </w:rPr>
        <w:t xml:space="preserve">, el cual fue girado a la Cuenta Maestra de Gratuidad Educativa mediante Resolución 006171 del 27 de marzo del 2025, </w:t>
      </w:r>
      <w:r w:rsidRPr="00025524">
        <w:rPr>
          <w:rFonts w:ascii="Arial" w:hAnsi="Arial" w:cs="Arial"/>
          <w:sz w:val="22"/>
          <w:szCs w:val="22"/>
        </w:rPr>
        <w:t xml:space="preserve">por la suma de </w:t>
      </w:r>
      <w:r w:rsidRPr="00025524">
        <w:rPr>
          <w:rFonts w:ascii="Arial" w:hAnsi="Arial" w:cs="Arial"/>
          <w:sz w:val="22"/>
          <w:szCs w:val="22"/>
          <w:highlight w:val="green"/>
        </w:rPr>
        <w:t>$</w:t>
      </w:r>
      <w:r w:rsidR="00426FFA" w:rsidRPr="00025524">
        <w:rPr>
          <w:rFonts w:ascii="Arial" w:hAnsi="Arial" w:cs="Arial"/>
          <w:sz w:val="22"/>
          <w:szCs w:val="22"/>
          <w:highlight w:val="green"/>
        </w:rPr>
        <w:t>XXXXXXXX</w:t>
      </w:r>
      <w:r w:rsidRPr="00025524">
        <w:rPr>
          <w:rFonts w:ascii="Arial" w:hAnsi="Arial" w:cs="Arial"/>
          <w:sz w:val="22"/>
          <w:szCs w:val="22"/>
        </w:rPr>
        <w:t xml:space="preserve">; </w:t>
      </w:r>
      <w:r w:rsidR="00426FFA" w:rsidRPr="00025524">
        <w:rPr>
          <w:rFonts w:ascii="Arial" w:hAnsi="Arial" w:cs="Arial"/>
          <w:sz w:val="22"/>
          <w:szCs w:val="22"/>
        </w:rPr>
        <w:t xml:space="preserve">con el propósito de </w:t>
      </w:r>
      <w:r w:rsidR="006D0CEB">
        <w:rPr>
          <w:rFonts w:ascii="Arial" w:hAnsi="Arial" w:cs="Arial"/>
          <w:sz w:val="22"/>
          <w:szCs w:val="22"/>
        </w:rPr>
        <w:t>(</w:t>
      </w:r>
      <w:r w:rsidR="006D0CEB" w:rsidRPr="006D0CEB">
        <w:rPr>
          <w:rFonts w:ascii="Arial" w:hAnsi="Arial" w:cs="Arial"/>
          <w:bCs/>
          <w:i/>
          <w:iCs/>
          <w:sz w:val="18"/>
          <w:szCs w:val="18"/>
          <w:highlight w:val="yellow"/>
        </w:rPr>
        <w:t>Precisar la priorización y focalización del recurso conforme el numeral 2 de la Circular 016 de 31 de marzo de 2025 del MEN</w:t>
      </w:r>
      <w:r w:rsidR="006D0CEB">
        <w:rPr>
          <w:rFonts w:ascii="Arial" w:hAnsi="Arial" w:cs="Arial"/>
          <w:sz w:val="20"/>
          <w:lang w:val="es-ES" w:eastAsia="es-ES_tradnl"/>
        </w:rPr>
        <w:t>)</w:t>
      </w:r>
    </w:p>
    <w:p w14:paraId="089FE2F3" w14:textId="102A6C79" w:rsidR="005F3116" w:rsidRPr="00025524" w:rsidRDefault="00095848" w:rsidP="00266C8A">
      <w:pPr>
        <w:pStyle w:val="Ttulo1"/>
        <w:numPr>
          <w:ilvl w:val="0"/>
          <w:numId w:val="1"/>
        </w:numPr>
        <w:rPr>
          <w:rFonts w:ascii="Arial" w:hAnsi="Arial" w:cs="Arial"/>
          <w:szCs w:val="22"/>
        </w:rPr>
      </w:pPr>
      <w:bookmarkStart w:id="5" w:name="_Toc195268031"/>
      <w:r>
        <w:rPr>
          <w:rFonts w:ascii="Arial" w:hAnsi="Arial" w:cs="Arial"/>
          <w:szCs w:val="22"/>
        </w:rPr>
        <w:t>CRONOGRAMA DE EJECUCION</w:t>
      </w:r>
      <w:r w:rsidR="00654A16" w:rsidRPr="00025524">
        <w:rPr>
          <w:rFonts w:ascii="Arial" w:hAnsi="Arial" w:cs="Arial"/>
          <w:szCs w:val="22"/>
        </w:rPr>
        <w:t>.</w:t>
      </w:r>
      <w:bookmarkEnd w:id="5"/>
    </w:p>
    <w:p w14:paraId="79106444" w14:textId="67CDFF98" w:rsidR="006D0CEB" w:rsidRPr="006D0CEB" w:rsidRDefault="006D0CEB" w:rsidP="006D0CEB">
      <w:pPr>
        <w:rPr>
          <w:rFonts w:ascii="Arial" w:hAnsi="Arial" w:cs="Arial"/>
          <w:iCs/>
          <w:sz w:val="22"/>
          <w:szCs w:val="22"/>
        </w:rPr>
      </w:pPr>
      <w:r w:rsidRPr="006D0CEB">
        <w:rPr>
          <w:rFonts w:ascii="Arial" w:hAnsi="Arial" w:cs="Arial"/>
          <w:iCs/>
          <w:sz w:val="22"/>
          <w:szCs w:val="22"/>
        </w:rPr>
        <w:t>Señalar con una X los meses en los cuales se ejecutarán las actividades (Ver Excel)</w:t>
      </w:r>
    </w:p>
    <w:p w14:paraId="7AE2C27C" w14:textId="777DEE38" w:rsidR="00654A16" w:rsidRDefault="00654A16" w:rsidP="00654A16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7"/>
      </w:tblGrid>
      <w:tr w:rsidR="005F3116" w:rsidRPr="00025524" w14:paraId="616DE973" w14:textId="77777777" w:rsidTr="006D0CEB">
        <w:trPr>
          <w:trHeight w:val="1078"/>
        </w:trPr>
        <w:tc>
          <w:tcPr>
            <w:tcW w:w="9397" w:type="dxa"/>
          </w:tcPr>
          <w:p w14:paraId="4B813510" w14:textId="77777777" w:rsidR="006D0CEB" w:rsidRDefault="006D0CEB" w:rsidP="006D0CEB">
            <w:pPr>
              <w:pStyle w:val="Prrafodelista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16" w:hanging="263"/>
              <w:jc w:val="both"/>
              <w:rPr>
                <w:rFonts w:ascii="Arial" w:hAnsi="Arial" w:cs="Arial"/>
                <w:szCs w:val="24"/>
                <w:lang w:val="es-ES" w:eastAsia="es-ES_tradnl"/>
              </w:rPr>
            </w:pPr>
            <w:r w:rsidRPr="006D0CEB">
              <w:rPr>
                <w:rFonts w:ascii="Arial" w:hAnsi="Arial" w:cs="Arial"/>
                <w:szCs w:val="24"/>
                <w:lang w:val="es-ES" w:eastAsia="es-ES_tradnl"/>
              </w:rPr>
              <w:t>Fortalecer las estrategias para ampliar el uso significativo del tiempo escolar,</w:t>
            </w:r>
            <w:r>
              <w:rPr>
                <w:rFonts w:ascii="Arial" w:hAnsi="Arial" w:cs="Arial"/>
                <w:szCs w:val="24"/>
                <w:lang w:val="es-ES" w:eastAsia="es-ES_tradnl"/>
              </w:rPr>
              <w:t xml:space="preserve"> </w:t>
            </w:r>
            <w:r w:rsidRPr="006D0CEB">
              <w:rPr>
                <w:rFonts w:ascii="Arial" w:hAnsi="Arial" w:cs="Arial"/>
                <w:szCs w:val="24"/>
                <w:lang w:val="es-ES" w:eastAsia="es-ES_tradnl"/>
              </w:rPr>
              <w:t>promoviendo trayectorias de vida y educativas.</w:t>
            </w:r>
          </w:p>
          <w:p w14:paraId="7034A9C4" w14:textId="2FFB4E08" w:rsidR="009C1D16" w:rsidRDefault="006D0CEB" w:rsidP="006D0CEB">
            <w:pPr>
              <w:pStyle w:val="Prrafodelista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16" w:hanging="263"/>
              <w:jc w:val="both"/>
              <w:rPr>
                <w:rFonts w:ascii="Arial" w:hAnsi="Arial" w:cs="Arial"/>
                <w:szCs w:val="24"/>
                <w:lang w:val="es-ES" w:eastAsia="es-ES_tradnl"/>
              </w:rPr>
            </w:pPr>
            <w:r w:rsidRPr="006D0CEB">
              <w:rPr>
                <w:rFonts w:ascii="Arial" w:hAnsi="Arial" w:cs="Arial"/>
                <w:szCs w:val="24"/>
                <w:lang w:val="es-ES" w:eastAsia="es-ES_tradnl"/>
              </w:rPr>
              <w:t>Fomentar una formación integral que integre la cultura, el deporte, la</w:t>
            </w:r>
            <w:r>
              <w:rPr>
                <w:rFonts w:ascii="Arial" w:hAnsi="Arial" w:cs="Arial"/>
                <w:szCs w:val="24"/>
                <w:lang w:val="es-ES" w:eastAsia="es-ES_tradnl"/>
              </w:rPr>
              <w:t xml:space="preserve"> </w:t>
            </w:r>
            <w:r w:rsidRPr="006D0CEB">
              <w:rPr>
                <w:rFonts w:ascii="Arial" w:hAnsi="Arial" w:cs="Arial"/>
                <w:szCs w:val="24"/>
                <w:lang w:val="es-ES" w:eastAsia="es-ES_tradnl"/>
              </w:rPr>
              <w:t>recreación, las artes, la ciencia, la programación, ciudadanía y la educación</w:t>
            </w:r>
            <w:r>
              <w:rPr>
                <w:rFonts w:ascii="Arial" w:hAnsi="Arial" w:cs="Arial"/>
                <w:szCs w:val="24"/>
                <w:lang w:val="es-ES" w:eastAsia="es-ES_tradnl"/>
              </w:rPr>
              <w:t xml:space="preserve"> </w:t>
            </w:r>
            <w:r w:rsidRPr="006D0CEB">
              <w:rPr>
                <w:rFonts w:ascii="Arial" w:hAnsi="Arial" w:cs="Arial"/>
                <w:szCs w:val="24"/>
                <w:lang w:val="es-ES" w:eastAsia="es-ES_tradnl"/>
              </w:rPr>
              <w:t>CRESE (ciudadana, para la reconciliación, antirracista, socioemocional y</w:t>
            </w:r>
            <w:r>
              <w:rPr>
                <w:rFonts w:ascii="Arial" w:hAnsi="Arial" w:cs="Arial"/>
                <w:szCs w:val="24"/>
                <w:lang w:val="es-ES" w:eastAsia="es-ES_tradnl"/>
              </w:rPr>
              <w:t xml:space="preserve"> </w:t>
            </w:r>
            <w:r w:rsidRPr="006D0CEB">
              <w:rPr>
                <w:rFonts w:ascii="Arial" w:hAnsi="Arial" w:cs="Arial"/>
                <w:szCs w:val="24"/>
                <w:lang w:val="es-ES" w:eastAsia="es-ES_tradnl"/>
              </w:rPr>
              <w:t>para el cambio climático) en prácticas pedagógicas basadas en la realidad.</w:t>
            </w:r>
          </w:p>
          <w:p w14:paraId="56ED4E97" w14:textId="77777777" w:rsidR="006D0CEB" w:rsidRPr="006D0CEB" w:rsidRDefault="006D0CEB" w:rsidP="006D0CEB">
            <w:pPr>
              <w:pStyle w:val="Prrafodelista"/>
              <w:autoSpaceDE w:val="0"/>
              <w:autoSpaceDN w:val="0"/>
              <w:adjustRightInd w:val="0"/>
              <w:ind w:left="316"/>
              <w:jc w:val="both"/>
              <w:rPr>
                <w:rFonts w:ascii="Arial" w:hAnsi="Arial" w:cs="Arial"/>
                <w:szCs w:val="24"/>
                <w:lang w:val="es-ES" w:eastAsia="es-ES_tradnl"/>
              </w:rPr>
            </w:pPr>
          </w:p>
          <w:p w14:paraId="6DE1B9A0" w14:textId="5EDAE2E2" w:rsidR="00654A16" w:rsidRPr="00025524" w:rsidRDefault="00654A16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>PRODUCTO:</w:t>
            </w:r>
            <w:r w:rsidR="00F604F4" w:rsidRPr="000255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F1AE4" w:rsidRPr="00025524">
              <w:rPr>
                <w:rFonts w:ascii="Arial" w:hAnsi="Arial" w:cs="Arial"/>
                <w:bCs/>
                <w:sz w:val="22"/>
                <w:szCs w:val="22"/>
              </w:rPr>
              <w:t>Infraestructura educativa dotada</w:t>
            </w:r>
          </w:p>
          <w:p w14:paraId="079B1F72" w14:textId="77777777" w:rsidR="00654A16" w:rsidRPr="00025524" w:rsidRDefault="00654A16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10EC7BE" w14:textId="1D67CF13" w:rsidR="00981C29" w:rsidRDefault="00654A16" w:rsidP="00981C2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>META</w:t>
            </w:r>
            <w:r w:rsidRPr="00025524">
              <w:rPr>
                <w:rFonts w:ascii="Arial" w:hAnsi="Arial" w:cs="Arial"/>
                <w:bCs/>
                <w:sz w:val="22"/>
                <w:szCs w:val="22"/>
              </w:rPr>
              <w:t>:</w:t>
            </w:r>
            <w:r w:rsidR="007E1974" w:rsidRPr="0002552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79499E" w:rsidRPr="00303969">
              <w:rPr>
                <w:rFonts w:ascii="Arial" w:hAnsi="Arial" w:cs="Arial"/>
                <w:b/>
                <w:sz w:val="22"/>
                <w:szCs w:val="22"/>
              </w:rPr>
              <w:t>P1S22MP10</w:t>
            </w:r>
            <w:r w:rsidR="0079499E" w:rsidRPr="00025524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79499E" w:rsidRPr="0002552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981C29" w:rsidRPr="00303969">
              <w:rPr>
                <w:rFonts w:ascii="Arial" w:hAnsi="Arial" w:cs="Arial"/>
                <w:bCs/>
                <w:sz w:val="22"/>
                <w:szCs w:val="22"/>
              </w:rPr>
              <w:t>144 nuevos Ambientes acogedores e innovadores para la educación básica y media</w:t>
            </w:r>
          </w:p>
          <w:p w14:paraId="75F3C426" w14:textId="1F11A043" w:rsidR="00654A16" w:rsidRPr="00025524" w:rsidRDefault="00654A16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9C5F132" w14:textId="3F2AFA03" w:rsidR="00CF4BBE" w:rsidRPr="00025524" w:rsidRDefault="00341117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 xml:space="preserve">Actividad: </w:t>
            </w:r>
            <w:r w:rsidR="00981C29" w:rsidRPr="00303969">
              <w:rPr>
                <w:rFonts w:ascii="Arial" w:hAnsi="Arial" w:cs="Arial"/>
                <w:bCs/>
                <w:sz w:val="22"/>
                <w:szCs w:val="22"/>
              </w:rPr>
              <w:t>Implementar ambientes acogedores e innovadores en las sedes educativas, a través de la dotación escolar</w:t>
            </w:r>
          </w:p>
          <w:p w14:paraId="5D636B8D" w14:textId="68ECCDD8" w:rsidR="00341117" w:rsidRDefault="00341117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FA1D340" w14:textId="5E321AC9" w:rsidR="006D0CEB" w:rsidRDefault="006D0CEB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33A775F" w14:textId="350255FF" w:rsidR="006D0CEB" w:rsidRDefault="006D0CEB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5A9F35A" w14:textId="53E983C2" w:rsidR="006D0CEB" w:rsidRDefault="006D0CEB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0708EEE" w14:textId="3928180E" w:rsidR="006D0CEB" w:rsidRDefault="006D0CEB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22F9186" w14:textId="77777777" w:rsidR="006D0CEB" w:rsidRPr="00025524" w:rsidRDefault="006D0CEB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ABD54DC" w14:textId="44FFD13A" w:rsidR="00CF4BBE" w:rsidRPr="00025524" w:rsidRDefault="00CF4BBE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>INSUMOS</w:t>
            </w:r>
            <w:r w:rsidR="00426FFA" w:rsidRPr="000255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0892788C" w14:textId="77777777" w:rsidR="009C1D16" w:rsidRPr="00025524" w:rsidRDefault="009C1D16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6971"/>
              <w:gridCol w:w="2200"/>
            </w:tblGrid>
            <w:tr w:rsidR="009C1D16" w:rsidRPr="00025524" w14:paraId="29F6F8BA" w14:textId="77777777" w:rsidTr="00426FFA">
              <w:tc>
                <w:tcPr>
                  <w:tcW w:w="6971" w:type="dxa"/>
                </w:tcPr>
                <w:p w14:paraId="4356AACE" w14:textId="59B6AF9F" w:rsidR="009C1D16" w:rsidRPr="00025524" w:rsidRDefault="009C1D16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b/>
                      <w:sz w:val="22"/>
                      <w:szCs w:val="22"/>
                    </w:rPr>
                    <w:t>DESCRIPCION INSUMOS</w:t>
                  </w:r>
                </w:p>
              </w:tc>
              <w:tc>
                <w:tcPr>
                  <w:tcW w:w="2200" w:type="dxa"/>
                </w:tcPr>
                <w:p w14:paraId="6EE38876" w14:textId="62197DEC" w:rsidR="009C1D16" w:rsidRPr="00025524" w:rsidRDefault="009C1D16" w:rsidP="009C1D16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b/>
                      <w:sz w:val="22"/>
                      <w:szCs w:val="22"/>
                    </w:rPr>
                    <w:t>PRESUPUESTO</w:t>
                  </w:r>
                </w:p>
              </w:tc>
            </w:tr>
            <w:tr w:rsidR="001C1C8E" w:rsidRPr="00025524" w14:paraId="70252CB6" w14:textId="77777777" w:rsidTr="00426FFA">
              <w:tc>
                <w:tcPr>
                  <w:tcW w:w="6971" w:type="dxa"/>
                </w:tcPr>
                <w:p w14:paraId="37851331" w14:textId="215C1DF4" w:rsidR="001C1C8E" w:rsidRPr="001C1C8E" w:rsidRDefault="001C1C8E" w:rsidP="009C1D16">
                  <w:pPr>
                    <w:jc w:val="both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C1C8E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Otros bienes transportables (excepto productos metálicos, maquinaria y equipo)</w:t>
                  </w:r>
                </w:p>
              </w:tc>
              <w:tc>
                <w:tcPr>
                  <w:tcW w:w="2200" w:type="dxa"/>
                </w:tcPr>
                <w:p w14:paraId="073DFD25" w14:textId="77777777" w:rsidR="001C1C8E" w:rsidRPr="00025524" w:rsidRDefault="001C1C8E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426FFA" w:rsidRPr="00025524" w14:paraId="5F133DF1" w14:textId="77777777" w:rsidTr="00426FFA">
              <w:tc>
                <w:tcPr>
                  <w:tcW w:w="6971" w:type="dxa"/>
                </w:tcPr>
                <w:p w14:paraId="751649FC" w14:textId="73F750DA" w:rsidR="001C1C8E" w:rsidRPr="001C1C8E" w:rsidRDefault="00426FFA" w:rsidP="006D0CEB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sz w:val="22"/>
                      <w:szCs w:val="22"/>
                    </w:rPr>
                    <w:t xml:space="preserve">Asientos </w:t>
                  </w:r>
                  <w:r w:rsidR="006D0CEB">
                    <w:rPr>
                      <w:rFonts w:ascii="Arial" w:hAnsi="Arial" w:cs="Arial"/>
                      <w:sz w:val="22"/>
                      <w:szCs w:val="22"/>
                    </w:rPr>
                    <w:t>-</w:t>
                  </w:r>
                  <w:r w:rsidRPr="00025524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6D0CEB">
                    <w:rPr>
                      <w:rFonts w:ascii="Arial" w:hAnsi="Arial" w:cs="Arial"/>
                      <w:sz w:val="22"/>
                      <w:szCs w:val="22"/>
                    </w:rPr>
                    <w:t>Formación Integral</w:t>
                  </w:r>
                </w:p>
              </w:tc>
              <w:tc>
                <w:tcPr>
                  <w:tcW w:w="2200" w:type="dxa"/>
                </w:tcPr>
                <w:p w14:paraId="732149A5" w14:textId="77777777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426FFA" w:rsidRPr="00025524" w14:paraId="47200AF9" w14:textId="77777777" w:rsidTr="00426FFA">
              <w:tc>
                <w:tcPr>
                  <w:tcW w:w="6971" w:type="dxa"/>
                </w:tcPr>
                <w:p w14:paraId="3E2239AC" w14:textId="0880EB56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  <w:lang w:eastAsia="es-CO"/>
                    </w:rPr>
                  </w:pPr>
                  <w:r w:rsidRPr="00025524">
                    <w:rPr>
                      <w:rFonts w:ascii="Arial" w:hAnsi="Arial" w:cs="Arial"/>
                      <w:sz w:val="22"/>
                      <w:szCs w:val="22"/>
                    </w:rPr>
                    <w:t xml:space="preserve">Otros muebles N.C.P. - </w:t>
                  </w:r>
                  <w:r w:rsidR="006D0CEB">
                    <w:rPr>
                      <w:rFonts w:ascii="Arial" w:hAnsi="Arial" w:cs="Arial"/>
                      <w:sz w:val="22"/>
                      <w:szCs w:val="22"/>
                    </w:rPr>
                    <w:t>Formación Integral</w:t>
                  </w:r>
                </w:p>
              </w:tc>
              <w:tc>
                <w:tcPr>
                  <w:tcW w:w="2200" w:type="dxa"/>
                </w:tcPr>
                <w:p w14:paraId="420B509A" w14:textId="77777777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426FFA" w:rsidRPr="00025524" w14:paraId="024583A0" w14:textId="77777777" w:rsidTr="00426FFA">
              <w:tc>
                <w:tcPr>
                  <w:tcW w:w="6971" w:type="dxa"/>
                </w:tcPr>
                <w:p w14:paraId="15345C37" w14:textId="6D7B3C04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sz w:val="22"/>
                      <w:szCs w:val="22"/>
                    </w:rPr>
                    <w:t xml:space="preserve">Somieres, colchones con muebles, rellenos o guarnecidos interiormente con cualquier material, de caucho o plásticos celulares, recubiertos o no - </w:t>
                  </w:r>
                  <w:r w:rsidR="006D0CEB">
                    <w:rPr>
                      <w:rFonts w:ascii="Arial" w:hAnsi="Arial" w:cs="Arial"/>
                      <w:sz w:val="22"/>
                      <w:szCs w:val="22"/>
                    </w:rPr>
                    <w:t>Formación Integral</w:t>
                  </w:r>
                </w:p>
              </w:tc>
              <w:tc>
                <w:tcPr>
                  <w:tcW w:w="2200" w:type="dxa"/>
                </w:tcPr>
                <w:p w14:paraId="14C26FBE" w14:textId="77777777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426FFA" w:rsidRPr="00025524" w14:paraId="76BE5ADD" w14:textId="77777777" w:rsidTr="00426FFA">
              <w:tc>
                <w:tcPr>
                  <w:tcW w:w="6971" w:type="dxa"/>
                </w:tcPr>
                <w:p w14:paraId="790A0B41" w14:textId="270344FD" w:rsidR="00426FFA" w:rsidRPr="00025524" w:rsidRDefault="009C1D16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sz w:val="22"/>
                      <w:szCs w:val="22"/>
                    </w:rPr>
                    <w:t xml:space="preserve">Partes y piezas de muebles - </w:t>
                  </w:r>
                  <w:r w:rsidR="006D0CEB">
                    <w:rPr>
                      <w:rFonts w:ascii="Arial" w:hAnsi="Arial" w:cs="Arial"/>
                      <w:sz w:val="22"/>
                      <w:szCs w:val="22"/>
                    </w:rPr>
                    <w:t>Formación Integral</w:t>
                  </w:r>
                </w:p>
              </w:tc>
              <w:tc>
                <w:tcPr>
                  <w:tcW w:w="2200" w:type="dxa"/>
                </w:tcPr>
                <w:p w14:paraId="115EA3CB" w14:textId="77777777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426FFA" w:rsidRPr="00025524" w14:paraId="1DAC41DE" w14:textId="77777777" w:rsidTr="00426FFA">
              <w:tc>
                <w:tcPr>
                  <w:tcW w:w="6971" w:type="dxa"/>
                </w:tcPr>
                <w:p w14:paraId="64B7DF5C" w14:textId="4B178085" w:rsidR="001C1C8E" w:rsidRPr="001C1C8E" w:rsidRDefault="009C1D16" w:rsidP="009C1D16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sz w:val="22"/>
                      <w:szCs w:val="22"/>
                    </w:rPr>
                    <w:t xml:space="preserve">Dotación Institucional de Material y medios pedagógicos - </w:t>
                  </w:r>
                  <w:r w:rsidR="006D0CEB">
                    <w:rPr>
                      <w:rFonts w:ascii="Arial" w:hAnsi="Arial" w:cs="Arial"/>
                      <w:sz w:val="22"/>
                      <w:szCs w:val="22"/>
                    </w:rPr>
                    <w:t>Formación Integral</w:t>
                  </w:r>
                </w:p>
              </w:tc>
              <w:tc>
                <w:tcPr>
                  <w:tcW w:w="2200" w:type="dxa"/>
                </w:tcPr>
                <w:p w14:paraId="7D00AAFA" w14:textId="77777777" w:rsidR="00426FFA" w:rsidRPr="00025524" w:rsidRDefault="00426FFA" w:rsidP="009C1D16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025524" w:rsidRPr="00025524" w14:paraId="069CAA79" w14:textId="77777777" w:rsidTr="00426FFA">
              <w:tc>
                <w:tcPr>
                  <w:tcW w:w="6971" w:type="dxa"/>
                </w:tcPr>
                <w:p w14:paraId="0BE95498" w14:textId="2424A9F0" w:rsidR="00025524" w:rsidRPr="00025524" w:rsidRDefault="00025524" w:rsidP="00025524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TOTAL</w:t>
                  </w:r>
                </w:p>
              </w:tc>
              <w:tc>
                <w:tcPr>
                  <w:tcW w:w="2200" w:type="dxa"/>
                </w:tcPr>
                <w:p w14:paraId="115F0DAF" w14:textId="6D83CD0E" w:rsidR="00025524" w:rsidRPr="00025524" w:rsidRDefault="00025524" w:rsidP="00025524">
                  <w:pPr>
                    <w:jc w:val="right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25524">
                    <w:rPr>
                      <w:rFonts w:ascii="Arial" w:hAnsi="Arial" w:cs="Arial"/>
                      <w:sz w:val="22"/>
                      <w:szCs w:val="22"/>
                      <w:highlight w:val="green"/>
                    </w:rPr>
                    <w:t>$XXXXXXXX</w:t>
                  </w:r>
                </w:p>
              </w:tc>
            </w:tr>
          </w:tbl>
          <w:p w14:paraId="419636A1" w14:textId="77777777" w:rsidR="00426FFA" w:rsidRPr="00025524" w:rsidRDefault="00426FFA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0FFFC62" w14:textId="77777777" w:rsidR="00426FFA" w:rsidRPr="00025524" w:rsidRDefault="00426FFA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3C88A24" w14:textId="77777777" w:rsidR="00426FFA" w:rsidRPr="00025524" w:rsidRDefault="00426FFA" w:rsidP="009C1D1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A3ECFC4" w14:textId="2FA10B07" w:rsidR="00DB040D" w:rsidRPr="00025524" w:rsidRDefault="00DE5552" w:rsidP="006D0CE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</w:rPr>
              <w:t>MOVIMIENTO Y SOPORTE:</w:t>
            </w:r>
            <w:r w:rsidR="004F1AE4" w:rsidRPr="000255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B040D" w:rsidRPr="006D0CEB">
              <w:rPr>
                <w:rFonts w:ascii="Arial" w:hAnsi="Arial" w:cs="Arial"/>
                <w:bCs/>
                <w:sz w:val="22"/>
                <w:szCs w:val="22"/>
              </w:rPr>
              <w:t xml:space="preserve">Se </w:t>
            </w:r>
            <w:r w:rsidR="009C1D16" w:rsidRPr="006D0CEB">
              <w:rPr>
                <w:rFonts w:ascii="Arial" w:hAnsi="Arial" w:cs="Arial"/>
                <w:bCs/>
                <w:sz w:val="22"/>
                <w:szCs w:val="22"/>
              </w:rPr>
              <w:t xml:space="preserve">Adiciona </w:t>
            </w:r>
            <w:r w:rsidR="00DB040D" w:rsidRPr="006D0CEB">
              <w:rPr>
                <w:rFonts w:ascii="Arial" w:hAnsi="Arial" w:cs="Arial"/>
                <w:bCs/>
                <w:sz w:val="22"/>
                <w:szCs w:val="22"/>
              </w:rPr>
              <w:t>a la Meta</w:t>
            </w:r>
            <w:r w:rsidR="00DB040D" w:rsidRPr="00BD0AD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FC5A85" w:rsidRPr="00303969">
              <w:rPr>
                <w:rFonts w:ascii="Arial" w:hAnsi="Arial" w:cs="Arial"/>
                <w:b/>
                <w:sz w:val="22"/>
                <w:szCs w:val="22"/>
              </w:rPr>
              <w:t>P1S22MP10</w:t>
            </w:r>
            <w:r w:rsidR="00DB040D" w:rsidRPr="0033529C">
              <w:rPr>
                <w:rFonts w:ascii="Arial" w:hAnsi="Arial" w:cs="Arial"/>
                <w:b/>
                <w:color w:val="FF0000"/>
                <w:sz w:val="22"/>
                <w:szCs w:val="22"/>
              </w:rPr>
              <w:t>:</w:t>
            </w:r>
            <w:r w:rsidR="00DB040D" w:rsidRPr="0033529C">
              <w:rPr>
                <w:rFonts w:ascii="Arial" w:hAnsi="Arial" w:cs="Arial"/>
                <w:bCs/>
                <w:color w:val="FF0000"/>
                <w:sz w:val="22"/>
                <w:szCs w:val="22"/>
              </w:rPr>
              <w:t xml:space="preserve"> </w:t>
            </w:r>
            <w:r w:rsidR="00FC5A85" w:rsidRPr="00303969">
              <w:rPr>
                <w:rFonts w:ascii="Arial" w:hAnsi="Arial" w:cs="Arial"/>
                <w:bCs/>
                <w:sz w:val="22"/>
                <w:szCs w:val="22"/>
              </w:rPr>
              <w:t>144 nuevos Ambientes acogedores e innovadores para la educación básica y media</w:t>
            </w:r>
            <w:r w:rsidR="00DB040D" w:rsidRPr="00025524">
              <w:rPr>
                <w:rFonts w:ascii="Arial" w:hAnsi="Arial" w:cs="Arial"/>
                <w:bCs/>
                <w:sz w:val="22"/>
                <w:szCs w:val="22"/>
              </w:rPr>
              <w:t>, según lo dispuesto en</w:t>
            </w:r>
            <w:r w:rsidR="00B22292" w:rsidRPr="00025524">
              <w:rPr>
                <w:rFonts w:ascii="Arial" w:hAnsi="Arial" w:cs="Arial"/>
                <w:bCs/>
                <w:sz w:val="22"/>
                <w:szCs w:val="22"/>
              </w:rPr>
              <w:t xml:space="preserve"> el acuerdo de Consejo Directivo de fecha</w:t>
            </w:r>
            <w:r w:rsidR="00025524" w:rsidRPr="0002552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05B8A" w:rsidRPr="00105B8A">
              <w:rPr>
                <w:rFonts w:ascii="Arial" w:hAnsi="Arial" w:cs="Arial"/>
                <w:bCs/>
                <w:sz w:val="22"/>
                <w:szCs w:val="22"/>
                <w:highlight w:val="green"/>
              </w:rPr>
              <w:t>XXXXXX</w:t>
            </w:r>
          </w:p>
          <w:p w14:paraId="03DBD4D4" w14:textId="56B58EBC" w:rsidR="00DE5552" w:rsidRPr="00025524" w:rsidRDefault="00DE5552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165F445" w14:textId="77777777" w:rsidR="00DE5552" w:rsidRPr="00025524" w:rsidRDefault="00DE5552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EBA987F" w14:textId="7A8DE528" w:rsidR="00DE5552" w:rsidRPr="00025524" w:rsidRDefault="00DE5552" w:rsidP="009C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25524">
              <w:rPr>
                <w:rFonts w:ascii="Arial" w:hAnsi="Arial" w:cs="Arial"/>
                <w:b/>
                <w:sz w:val="22"/>
                <w:szCs w:val="22"/>
                <w:highlight w:val="green"/>
              </w:rPr>
              <w:t>VALOR FINAL:</w:t>
            </w:r>
            <w:r w:rsidR="00385F32" w:rsidRPr="00025524">
              <w:rPr>
                <w:rFonts w:ascii="Arial" w:hAnsi="Arial" w:cs="Arial"/>
                <w:b/>
                <w:sz w:val="22"/>
                <w:szCs w:val="22"/>
                <w:highlight w:val="green"/>
              </w:rPr>
              <w:t xml:space="preserve"> </w:t>
            </w:r>
            <w:r w:rsidR="00025524" w:rsidRPr="00025524">
              <w:rPr>
                <w:rFonts w:ascii="Arial" w:hAnsi="Arial" w:cs="Arial"/>
                <w:sz w:val="22"/>
                <w:szCs w:val="22"/>
                <w:highlight w:val="green"/>
              </w:rPr>
              <w:t>$XXXXXXXX</w:t>
            </w:r>
          </w:p>
          <w:p w14:paraId="517AFD37" w14:textId="77777777" w:rsidR="00B22292" w:rsidRPr="00025524" w:rsidRDefault="00B22292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86E7AE9" w14:textId="0BC6EA3E" w:rsidR="00B22292" w:rsidRPr="00025524" w:rsidRDefault="00B22292" w:rsidP="009C1D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92FEC8E" w14:textId="543AD82F" w:rsidR="007F18C5" w:rsidRPr="00025524" w:rsidRDefault="007F18C5" w:rsidP="00B46C72">
      <w:pPr>
        <w:rPr>
          <w:rFonts w:ascii="Arial" w:hAnsi="Arial" w:cs="Arial"/>
          <w:sz w:val="22"/>
          <w:szCs w:val="22"/>
        </w:rPr>
      </w:pPr>
    </w:p>
    <w:p w14:paraId="305CBD9E" w14:textId="2F3B3575" w:rsidR="00741CE8" w:rsidRPr="00025524" w:rsidRDefault="00741CE8" w:rsidP="00B46C72">
      <w:pPr>
        <w:rPr>
          <w:rFonts w:ascii="Arial" w:hAnsi="Arial" w:cs="Arial"/>
          <w:sz w:val="22"/>
          <w:szCs w:val="22"/>
        </w:rPr>
      </w:pPr>
    </w:p>
    <w:p w14:paraId="7580E290" w14:textId="6C80A1A0" w:rsidR="008A3C07" w:rsidRPr="00025524" w:rsidRDefault="008A3C07" w:rsidP="00761C0E">
      <w:pPr>
        <w:rPr>
          <w:rFonts w:ascii="Arial" w:hAnsi="Arial" w:cs="Arial"/>
          <w:sz w:val="22"/>
          <w:szCs w:val="22"/>
        </w:rPr>
      </w:pPr>
    </w:p>
    <w:p w14:paraId="1DC565F2" w14:textId="77777777" w:rsidR="008A3C07" w:rsidRPr="00025524" w:rsidRDefault="008A3C07" w:rsidP="00761C0E">
      <w:pPr>
        <w:rPr>
          <w:rFonts w:ascii="Arial" w:hAnsi="Arial" w:cs="Arial"/>
          <w:sz w:val="22"/>
          <w:szCs w:val="22"/>
        </w:rPr>
      </w:pPr>
    </w:p>
    <w:p w14:paraId="44254FF0" w14:textId="41700623" w:rsidR="00BD202C" w:rsidRPr="00025524" w:rsidRDefault="001611D8" w:rsidP="001611D8">
      <w:pPr>
        <w:rPr>
          <w:rFonts w:ascii="Arial" w:hAnsi="Arial" w:cs="Arial"/>
          <w:sz w:val="22"/>
          <w:szCs w:val="22"/>
        </w:rPr>
      </w:pPr>
      <w:r w:rsidRPr="00025524">
        <w:rPr>
          <w:rFonts w:ascii="Arial" w:hAnsi="Arial" w:cs="Arial"/>
          <w:sz w:val="22"/>
          <w:szCs w:val="22"/>
        </w:rPr>
        <w:t>__________________________________</w:t>
      </w:r>
      <w:r w:rsidR="006F4285" w:rsidRPr="00025524">
        <w:rPr>
          <w:rFonts w:ascii="Arial" w:hAnsi="Arial" w:cs="Arial"/>
          <w:sz w:val="22"/>
          <w:szCs w:val="22"/>
        </w:rPr>
        <w:t>__</w:t>
      </w:r>
    </w:p>
    <w:p w14:paraId="302620CF" w14:textId="6757E035" w:rsidR="009C1D16" w:rsidRPr="00025524" w:rsidRDefault="00B22292">
      <w:pPr>
        <w:rPr>
          <w:rFonts w:ascii="Arial" w:hAnsi="Arial" w:cs="Arial"/>
          <w:b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t xml:space="preserve">RECTOR </w:t>
      </w:r>
    </w:p>
    <w:p w14:paraId="2D0D9EA8" w14:textId="2EA4648E" w:rsidR="00B22292" w:rsidRPr="00025524" w:rsidRDefault="00B22292">
      <w:pPr>
        <w:rPr>
          <w:rFonts w:ascii="Arial" w:hAnsi="Arial" w:cs="Arial"/>
          <w:b/>
          <w:sz w:val="22"/>
          <w:szCs w:val="22"/>
        </w:rPr>
      </w:pPr>
      <w:r w:rsidRPr="00025524">
        <w:rPr>
          <w:rFonts w:ascii="Arial" w:hAnsi="Arial" w:cs="Arial"/>
          <w:b/>
          <w:sz w:val="22"/>
          <w:szCs w:val="22"/>
        </w:rPr>
        <w:t xml:space="preserve">INSTITUCION EDUCATIVA </w:t>
      </w:r>
    </w:p>
    <w:p w14:paraId="1CF14F12" w14:textId="77777777" w:rsidR="00B22292" w:rsidRPr="00025524" w:rsidRDefault="00B22292">
      <w:pPr>
        <w:rPr>
          <w:rFonts w:ascii="Arial" w:hAnsi="Arial" w:cs="Arial"/>
          <w:b/>
          <w:sz w:val="22"/>
          <w:szCs w:val="22"/>
        </w:rPr>
      </w:pPr>
    </w:p>
    <w:p w14:paraId="0BD571A5" w14:textId="77777777" w:rsidR="00B22292" w:rsidRPr="00025524" w:rsidRDefault="00B22292">
      <w:pPr>
        <w:rPr>
          <w:rFonts w:ascii="Arial" w:hAnsi="Arial" w:cs="Arial"/>
          <w:b/>
          <w:sz w:val="22"/>
          <w:szCs w:val="22"/>
        </w:rPr>
      </w:pPr>
    </w:p>
    <w:p w14:paraId="33ACAF21" w14:textId="77777777" w:rsidR="00B22292" w:rsidRPr="00025524" w:rsidRDefault="00B22292">
      <w:pPr>
        <w:rPr>
          <w:rFonts w:ascii="Arial" w:hAnsi="Arial" w:cs="Arial"/>
          <w:b/>
          <w:sz w:val="22"/>
          <w:szCs w:val="22"/>
        </w:rPr>
      </w:pPr>
    </w:p>
    <w:p w14:paraId="791CA429" w14:textId="77777777" w:rsidR="009C1D16" w:rsidRPr="00025524" w:rsidRDefault="009C1D16">
      <w:pPr>
        <w:rPr>
          <w:rFonts w:ascii="Arial" w:hAnsi="Arial" w:cs="Arial"/>
          <w:b/>
          <w:sz w:val="22"/>
          <w:szCs w:val="22"/>
        </w:rPr>
      </w:pPr>
    </w:p>
    <w:p w14:paraId="03C3AFF8" w14:textId="7E57BD08" w:rsidR="00767165" w:rsidRPr="00025524" w:rsidRDefault="00767165" w:rsidP="00767165">
      <w:pPr>
        <w:pStyle w:val="Ttulo1"/>
        <w:rPr>
          <w:rFonts w:ascii="Arial" w:hAnsi="Arial" w:cs="Arial"/>
          <w:szCs w:val="22"/>
        </w:rPr>
      </w:pPr>
      <w:bookmarkStart w:id="6" w:name="_Toc195268032"/>
      <w:r w:rsidRPr="00025524">
        <w:rPr>
          <w:rFonts w:ascii="Arial" w:hAnsi="Arial" w:cs="Arial"/>
          <w:szCs w:val="22"/>
        </w:rPr>
        <w:t>ANEXOS</w:t>
      </w:r>
      <w:r w:rsidR="00DD2FA3" w:rsidRPr="00025524">
        <w:rPr>
          <w:rFonts w:ascii="Arial" w:hAnsi="Arial" w:cs="Arial"/>
          <w:szCs w:val="22"/>
        </w:rPr>
        <w:t xml:space="preserve"> DEL DOCUMENTO TÉCNICO</w:t>
      </w:r>
      <w:bookmarkEnd w:id="6"/>
    </w:p>
    <w:p w14:paraId="09CC439A" w14:textId="7F922412" w:rsidR="00DD2FA3" w:rsidRPr="00025524" w:rsidRDefault="00025524" w:rsidP="00DD2FA3">
      <w:pPr>
        <w:pStyle w:val="Prrafodelista"/>
        <w:numPr>
          <w:ilvl w:val="0"/>
          <w:numId w:val="4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Acuerdo de </w:t>
      </w:r>
      <w:r w:rsidR="00105B8A">
        <w:rPr>
          <w:rFonts w:ascii="Arial" w:hAnsi="Arial" w:cs="Arial"/>
          <w:sz w:val="22"/>
          <w:szCs w:val="22"/>
        </w:rPr>
        <w:t xml:space="preserve">modificación presupuestal  </w:t>
      </w:r>
      <w:r>
        <w:rPr>
          <w:rFonts w:ascii="Arial" w:hAnsi="Arial" w:cs="Arial"/>
          <w:sz w:val="22"/>
          <w:szCs w:val="22"/>
        </w:rPr>
        <w:t xml:space="preserve"> </w:t>
      </w:r>
      <w:r w:rsidR="00DD2FA3" w:rsidRPr="00025524">
        <w:rPr>
          <w:rFonts w:ascii="Arial" w:hAnsi="Arial" w:cs="Arial"/>
          <w:sz w:val="22"/>
          <w:szCs w:val="22"/>
        </w:rPr>
        <w:t xml:space="preserve"> </w:t>
      </w:r>
    </w:p>
    <w:p w14:paraId="10F22E94" w14:textId="4FC52B7D" w:rsidR="00767165" w:rsidRPr="006D0CEB" w:rsidRDefault="00DD2FA3" w:rsidP="00434D7A">
      <w:pPr>
        <w:pStyle w:val="Prrafodelista"/>
        <w:numPr>
          <w:ilvl w:val="0"/>
          <w:numId w:val="42"/>
        </w:numPr>
        <w:rPr>
          <w:rFonts w:ascii="Arial" w:hAnsi="Arial" w:cs="Arial"/>
          <w:sz w:val="22"/>
          <w:szCs w:val="22"/>
        </w:rPr>
      </w:pPr>
      <w:r w:rsidRPr="006D0CEB">
        <w:rPr>
          <w:rFonts w:ascii="Arial" w:hAnsi="Arial" w:cs="Arial"/>
          <w:sz w:val="22"/>
          <w:szCs w:val="22"/>
        </w:rPr>
        <w:t xml:space="preserve">Cronograma de </w:t>
      </w:r>
      <w:r w:rsidR="00F82BB3" w:rsidRPr="006D0CEB">
        <w:rPr>
          <w:rFonts w:ascii="Arial" w:hAnsi="Arial" w:cs="Arial"/>
          <w:sz w:val="22"/>
          <w:szCs w:val="22"/>
        </w:rPr>
        <w:t>a</w:t>
      </w:r>
      <w:r w:rsidRPr="006D0CEB">
        <w:rPr>
          <w:rFonts w:ascii="Arial" w:hAnsi="Arial" w:cs="Arial"/>
          <w:sz w:val="22"/>
          <w:szCs w:val="22"/>
        </w:rPr>
        <w:t>ctividades</w:t>
      </w:r>
      <w:r w:rsidR="00F82BB3" w:rsidRPr="006D0CEB">
        <w:rPr>
          <w:rFonts w:ascii="Arial" w:hAnsi="Arial" w:cs="Arial"/>
          <w:sz w:val="22"/>
          <w:szCs w:val="22"/>
        </w:rPr>
        <w:t xml:space="preserve"> pedagógicas a impactar </w:t>
      </w:r>
    </w:p>
    <w:p w14:paraId="39CC8270" w14:textId="3A348489" w:rsidR="00BD202C" w:rsidRPr="00025524" w:rsidRDefault="00BD202C" w:rsidP="001611D8">
      <w:pPr>
        <w:rPr>
          <w:rFonts w:ascii="Arial" w:hAnsi="Arial" w:cs="Arial"/>
          <w:sz w:val="22"/>
          <w:szCs w:val="22"/>
        </w:rPr>
      </w:pPr>
    </w:p>
    <w:sectPr w:rsidR="00BD202C" w:rsidRPr="00025524" w:rsidSect="00B06D9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"/>
      <w:pgMar w:top="2410" w:right="1134" w:bottom="1531" w:left="1701" w:header="680" w:footer="68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34656" w14:textId="77777777" w:rsidR="00E26518" w:rsidRDefault="00E26518">
      <w:r>
        <w:separator/>
      </w:r>
    </w:p>
  </w:endnote>
  <w:endnote w:type="continuationSeparator" w:id="0">
    <w:p w14:paraId="5E48FAE2" w14:textId="77777777" w:rsidR="00E26518" w:rsidRDefault="00E26518">
      <w:r>
        <w:continuationSeparator/>
      </w:r>
    </w:p>
  </w:endnote>
  <w:endnote w:type="continuationNotice" w:id="1">
    <w:p w14:paraId="5973A5BD" w14:textId="77777777" w:rsidR="00E26518" w:rsidRDefault="00E265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C4FA6" w14:textId="77777777" w:rsidR="00AE3839" w:rsidRDefault="00AE3839" w:rsidP="008E41B7">
    <w:pPr>
      <w:pStyle w:val="Piedepgina"/>
      <w:spacing w:before="0" w:after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6F2F9" w14:textId="50E39515" w:rsidR="00AE3839" w:rsidRPr="00DD2FA3" w:rsidRDefault="00AE3839" w:rsidP="009C1D16">
    <w:pPr>
      <w:tabs>
        <w:tab w:val="left" w:pos="1155"/>
        <w:tab w:val="center" w:pos="4419"/>
        <w:tab w:val="right" w:pos="8838"/>
      </w:tabs>
      <w:jc w:val="center"/>
      <w:rPr>
        <w:sz w:val="20"/>
      </w:rPr>
    </w:pPr>
    <w:r w:rsidRPr="00DD2FA3">
      <w:rPr>
        <w:sz w:val="20"/>
      </w:rPr>
      <w:t>Edificio Gobernación del Tolima – Carrera 3 entre Calle 10 y 11, Piso 3°</w:t>
    </w:r>
  </w:p>
  <w:p w14:paraId="79250DDD" w14:textId="114E26EF" w:rsidR="00AE3839" w:rsidRPr="00DD2FA3" w:rsidRDefault="00AE3839" w:rsidP="00F549C2">
    <w:pPr>
      <w:tabs>
        <w:tab w:val="center" w:pos="4419"/>
        <w:tab w:val="right" w:pos="8838"/>
      </w:tabs>
      <w:jc w:val="center"/>
      <w:rPr>
        <w:sz w:val="20"/>
      </w:rPr>
    </w:pPr>
    <w:r w:rsidRPr="00DD2FA3">
      <w:rPr>
        <w:color w:val="0563C1"/>
        <w:sz w:val="20"/>
        <w:u w:val="single"/>
      </w:rPr>
      <w:t>www.tolima.gov.co</w:t>
    </w:r>
    <w:r w:rsidRPr="00DD2FA3">
      <w:rPr>
        <w:sz w:val="20"/>
      </w:rPr>
      <w:t xml:space="preserve"> Teléfonos: 2 61 11 11 Ext. 1301 - Telefax (8) 2 61 12 37</w:t>
    </w:r>
  </w:p>
  <w:p w14:paraId="6E78D6CA" w14:textId="157DB86B" w:rsidR="00AE3839" w:rsidRPr="00DD2FA3" w:rsidRDefault="00AE3839" w:rsidP="00F549C2">
    <w:pPr>
      <w:tabs>
        <w:tab w:val="center" w:pos="4419"/>
        <w:tab w:val="right" w:pos="8838"/>
      </w:tabs>
      <w:jc w:val="center"/>
      <w:rPr>
        <w:sz w:val="20"/>
      </w:rPr>
    </w:pPr>
    <w:r w:rsidRPr="00DD2FA3">
      <w:rPr>
        <w:sz w:val="20"/>
      </w:rPr>
      <w:t xml:space="preserve">Ibagué </w:t>
    </w:r>
    <w:r w:rsidRPr="00815880">
      <w:rPr>
        <w:sz w:val="20"/>
      </w:rPr>
      <w:t>-</w:t>
    </w:r>
    <w:r w:rsidRPr="00DD2FA3">
      <w:rPr>
        <w:sz w:val="20"/>
      </w:rPr>
      <w:t xml:space="preserve"> Tolima - Colombia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F1C91" w14:textId="6AF0524E" w:rsidR="00AE3839" w:rsidRDefault="00815880" w:rsidP="002449D3">
    <w:pPr>
      <w:tabs>
        <w:tab w:val="center" w:pos="4419"/>
        <w:tab w:val="right" w:pos="8838"/>
      </w:tabs>
      <w:jc w:val="center"/>
    </w:pPr>
    <w:r>
      <w:rPr>
        <w:noProof/>
        <w:color w:val="93A299" w:themeColor="accent1"/>
        <w:lang w:val="en-US" w:eastAsia="en-US"/>
      </w:rPr>
      <mc:AlternateContent>
        <mc:Choice Requires="wps">
          <w:drawing>
            <wp:anchor distT="0" distB="0" distL="114300" distR="114300" simplePos="0" relativeHeight="251661314" behindDoc="0" locked="0" layoutInCell="1" allowOverlap="1" wp14:anchorId="20927333" wp14:editId="178102F8">
              <wp:simplePos x="0" y="0"/>
              <wp:positionH relativeFrom="column">
                <wp:posOffset>4619735</wp:posOffset>
              </wp:positionH>
              <wp:positionV relativeFrom="paragraph">
                <wp:posOffset>-3502660</wp:posOffset>
              </wp:positionV>
              <wp:extent cx="1352550" cy="1327150"/>
              <wp:effectExtent l="0" t="0" r="19050" b="25400"/>
              <wp:wrapNone/>
              <wp:docPr id="105733340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52550" cy="132715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81E3D63" w14:textId="795F3362" w:rsidR="00815880" w:rsidRDefault="00815880" w:rsidP="00815880">
                          <w:pPr>
                            <w:jc w:val="center"/>
                          </w:pPr>
                          <w:r>
                            <w:t>Insertar Escudo de la Institución Educativa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0927333" id="Rectángulo 1" o:spid="_x0000_s1027" style="position:absolute;left:0;text-align:left;margin-left:363.75pt;margin-top:-275.8pt;width:106.5pt;height:104.5pt;z-index:2516613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" fillcolor="#93a299 [3204]" strokecolor="#151816 [484]" strokeweight=".73403mm">
              <v:textbox>
                <w:txbxContent>
                  <w:p w14:paraId="181E3D63" w14:textId="795F3362" w:rsidR="00815880" w:rsidRDefault="00815880" w:rsidP="00815880">
                    <w:pPr>
                      <w:jc w:val="center"/>
                    </w:pPr>
                    <w:r>
                      <w:t>Insertar Escudo de la Institución Educativa</w:t>
                    </w:r>
                  </w:p>
                </w:txbxContent>
              </v:textbox>
            </v:rect>
          </w:pict>
        </mc:Fallback>
      </mc:AlternateContent>
    </w:r>
    <w:r w:rsidR="00AE3839">
      <w:rPr>
        <w:noProof/>
        <w:color w:val="93A299" w:themeColor="accent1"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F433C0" wp14:editId="6938AA9D">
              <wp:simplePos x="0" y="0"/>
              <wp:positionH relativeFrom="margin">
                <wp:align>center</wp:align>
              </wp:positionH>
              <wp:positionV relativeFrom="page">
                <wp:posOffset>7941830</wp:posOffset>
              </wp:positionV>
              <wp:extent cx="6553200" cy="557530"/>
              <wp:effectExtent l="0" t="0" r="8255" b="0"/>
              <wp:wrapNone/>
              <wp:docPr id="142" name="Cuadro de texto 1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53200" cy="55778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CF384D" w14:textId="6260AD5A" w:rsidR="00AE3839" w:rsidRDefault="0079499E" w:rsidP="00FD16A2">
                          <w:pPr>
                            <w:pStyle w:val="Sinespaciado"/>
                            <w:spacing w:after="40"/>
                            <w:jc w:val="center"/>
                            <w:rPr>
                              <w:caps/>
                              <w:color w:val="93A299" w:themeColor="accent1"/>
                              <w:sz w:val="28"/>
                              <w:szCs w:val="28"/>
                            </w:rPr>
                          </w:pPr>
                          <w:sdt>
                            <w:sdtPr>
                              <w:rPr>
                                <w:caps/>
                                <w:color w:val="93A299" w:themeColor="accent1"/>
                                <w:sz w:val="28"/>
                                <w:szCs w:val="28"/>
                              </w:rPr>
                              <w:alias w:val="Fecha"/>
                              <w:tag w:val=""/>
                              <w:id w:val="425772808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 'de' MMMM 'de' yyyy"/>
                                <w:lid w:val="es-E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1C1C8E">
                                <w:rPr>
                                  <w:caps/>
                                  <w:color w:val="93A299" w:themeColor="accent1"/>
                                  <w:sz w:val="28"/>
                                  <w:szCs w:val="28"/>
                                  <w:lang w:val="es-ES"/>
                                </w:rPr>
                                <w:t>AÑO 2025 - BPPv1 - 2025</w:t>
                              </w:r>
                            </w:sdtContent>
                          </w:sdt>
                        </w:p>
                        <w:p w14:paraId="599ED21C" w14:textId="69BF7326" w:rsidR="00AE3839" w:rsidRDefault="00AE3839" w:rsidP="00B06D9F">
                          <w:pPr>
                            <w:pStyle w:val="Sinespaciado"/>
                            <w:jc w:val="center"/>
                            <w:rPr>
                              <w:color w:val="93A299" w:themeColor="accent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F433C0" id="_x0000_t202" coordsize="21600,21600" o:spt="202" path="m,l,21600r21600,l21600,xe">
              <v:stroke joinstyle="miter"/>
              <v:path gradientshapeok="t" o:connecttype="rect"/>
            </v:shapetype>
            <v:shape id="Cuadro de texto 142" o:spid="_x0000_s1028" type="#_x0000_t202" style="position:absolute;left:0;text-align:left;margin-left:0;margin-top:625.35pt;width:516pt;height:43.9pt;z-index:251658240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00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" filled="f" stroked="f" strokeweight=".5pt">
              <v:textbox style="mso-fit-shape-to-text:t" inset="0,0,0,0">
                <w:txbxContent>
                  <w:p w14:paraId="75CF384D" w14:textId="6260AD5A" w:rsidR="00AE3839" w:rsidRDefault="0079499E" w:rsidP="00FD16A2">
                    <w:pPr>
                      <w:pStyle w:val="Sinespaciado"/>
                      <w:spacing w:after="40"/>
                      <w:jc w:val="center"/>
                      <w:rPr>
                        <w:caps/>
                        <w:color w:val="93A299" w:themeColor="accent1"/>
                        <w:sz w:val="28"/>
                        <w:szCs w:val="28"/>
                      </w:rPr>
                    </w:pPr>
                    <w:sdt>
                      <w:sdtPr>
                        <w:rPr>
                          <w:caps/>
                          <w:color w:val="93A299" w:themeColor="accent1"/>
                          <w:sz w:val="28"/>
                          <w:szCs w:val="28"/>
                        </w:rPr>
                        <w:alias w:val="Fecha"/>
                        <w:tag w:val=""/>
                        <w:id w:val="425772808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'de' MMMM 'de' yyyy"/>
                          <w:lid w:val="es-E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1C1C8E">
                          <w:rPr>
                            <w:caps/>
                            <w:color w:val="93A299" w:themeColor="accent1"/>
                            <w:sz w:val="28"/>
                            <w:szCs w:val="28"/>
                            <w:lang w:val="es-ES"/>
                          </w:rPr>
                          <w:t>AÑO 2025 - BPPv1 - 2025</w:t>
                        </w:r>
                      </w:sdtContent>
                    </w:sdt>
                  </w:p>
                  <w:p w14:paraId="599ED21C" w14:textId="69BF7326" w:rsidR="00AE3839" w:rsidRDefault="00AE3839" w:rsidP="00B06D9F">
                    <w:pPr>
                      <w:pStyle w:val="Sinespaciado"/>
                      <w:jc w:val="center"/>
                      <w:rPr>
                        <w:color w:val="93A299" w:themeColor="accent1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5349C" w14:textId="77777777" w:rsidR="00E26518" w:rsidRDefault="00E26518">
      <w:r>
        <w:separator/>
      </w:r>
    </w:p>
  </w:footnote>
  <w:footnote w:type="continuationSeparator" w:id="0">
    <w:p w14:paraId="2FB90856" w14:textId="77777777" w:rsidR="00E26518" w:rsidRDefault="00E26518">
      <w:r>
        <w:continuationSeparator/>
      </w:r>
    </w:p>
  </w:footnote>
  <w:footnote w:type="continuationNotice" w:id="1">
    <w:p w14:paraId="512B225A" w14:textId="77777777" w:rsidR="00E26518" w:rsidRDefault="00E265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70B57" w14:textId="0E60DD90" w:rsidR="00AE3839" w:rsidRDefault="00AE3839" w:rsidP="002449D3">
    <w:pPr>
      <w:pStyle w:val="Encabezado"/>
      <w:tabs>
        <w:tab w:val="left" w:pos="8029"/>
      </w:tabs>
      <w:rPr>
        <w:noProof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90" behindDoc="0" locked="0" layoutInCell="1" allowOverlap="1" wp14:anchorId="201C19AA" wp14:editId="7B290693">
              <wp:simplePos x="0" y="0"/>
              <wp:positionH relativeFrom="column">
                <wp:posOffset>1350645</wp:posOffset>
              </wp:positionH>
              <wp:positionV relativeFrom="paragraph">
                <wp:posOffset>124460</wp:posOffset>
              </wp:positionV>
              <wp:extent cx="2760453" cy="966159"/>
              <wp:effectExtent l="0" t="0" r="0" b="5715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60453" cy="96615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1E3940" w14:textId="2BCDA645" w:rsidR="00AE3839" w:rsidRDefault="009C1D16" w:rsidP="002449D3">
                          <w:pPr>
                            <w:jc w:val="center"/>
                            <w:rPr>
                              <w:b/>
                              <w:szCs w:val="24"/>
                              <w:lang w:val="es-MX"/>
                            </w:rPr>
                          </w:pPr>
                          <w:r>
                            <w:rPr>
                              <w:b/>
                              <w:szCs w:val="24"/>
                              <w:lang w:val="es-MX"/>
                            </w:rPr>
                            <w:t>NOMBRE INSTITUCION</w:t>
                          </w:r>
                        </w:p>
                        <w:p w14:paraId="75DE1AA8" w14:textId="518FBEA6" w:rsidR="009C1D16" w:rsidRPr="009C1D16" w:rsidRDefault="009C1D16" w:rsidP="002449D3">
                          <w:pPr>
                            <w:jc w:val="center"/>
                            <w:rPr>
                              <w:b/>
                              <w:szCs w:val="24"/>
                              <w:lang w:val="es-MX"/>
                            </w:rPr>
                          </w:pPr>
                          <w:r>
                            <w:rPr>
                              <w:b/>
                              <w:szCs w:val="24"/>
                              <w:lang w:val="es-MX"/>
                            </w:rPr>
                            <w:t xml:space="preserve">NIT: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1C19AA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left:0;text-align:left;margin-left:106.35pt;margin-top:9.8pt;width:217.35pt;height:76.1pt;z-index:25166029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" filled="f" stroked="f">
              <v:textbox>
                <w:txbxContent>
                  <w:p w14:paraId="281E3940" w14:textId="2BCDA645" w:rsidR="00AE3839" w:rsidRDefault="009C1D16" w:rsidP="002449D3">
                    <w:pPr>
                      <w:jc w:val="center"/>
                      <w:rPr>
                        <w:b/>
                        <w:szCs w:val="24"/>
                        <w:lang w:val="es-MX"/>
                      </w:rPr>
                    </w:pPr>
                    <w:r>
                      <w:rPr>
                        <w:b/>
                        <w:szCs w:val="24"/>
                        <w:lang w:val="es-MX"/>
                      </w:rPr>
                      <w:t>NOMBRE INSTITUCION</w:t>
                    </w:r>
                  </w:p>
                  <w:p w14:paraId="75DE1AA8" w14:textId="518FBEA6" w:rsidR="009C1D16" w:rsidRPr="009C1D16" w:rsidRDefault="009C1D16" w:rsidP="002449D3">
                    <w:pPr>
                      <w:jc w:val="center"/>
                      <w:rPr>
                        <w:b/>
                        <w:szCs w:val="24"/>
                        <w:lang w:val="es-MX"/>
                      </w:rPr>
                    </w:pPr>
                    <w:r>
                      <w:rPr>
                        <w:b/>
                        <w:szCs w:val="24"/>
                        <w:lang w:val="es-MX"/>
                      </w:rPr>
                      <w:t xml:space="preserve">NIT: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w:drawing>
        <wp:inline distT="0" distB="0" distL="0" distR="0" wp14:anchorId="24EA0B3B" wp14:editId="3D63EE09">
          <wp:extent cx="815750" cy="955669"/>
          <wp:effectExtent l="0" t="0" r="3810" b="0"/>
          <wp:docPr id="4" name="Imagen 4" descr="Resultado de imagen para logo gob tol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sultado de imagen para logo gob toli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138" cy="10135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t xml:space="preserve">                                                                                                 </w:t>
    </w:r>
  </w:p>
  <w:p w14:paraId="309DA5E3" w14:textId="77777777" w:rsidR="00AE3839" w:rsidRDefault="00AE383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Times New Roman"/>
        <w:color w:val="93A299" w:themeColor="accent1"/>
        <w:sz w:val="24"/>
        <w:szCs w:val="20"/>
        <w:lang w:val="es-ES_tradnl" w:eastAsia="es-ES"/>
      </w:rPr>
      <w:id w:val="215325077"/>
      <w:docPartObj>
        <w:docPartGallery w:val="Cover Pages"/>
        <w:docPartUnique/>
      </w:docPartObj>
    </w:sdtPr>
    <w:sdtEndPr>
      <w:rPr>
        <w:rFonts w:asciiTheme="minorHAnsi" w:hAnsiTheme="minorHAnsi"/>
        <w:color w:val="auto"/>
        <w:lang w:val="es-CO"/>
      </w:rPr>
    </w:sdtEndPr>
    <w:sdtContent>
      <w:p w14:paraId="481EFC18" w14:textId="7D403CE6" w:rsidR="00AE3839" w:rsidRDefault="007407E4" w:rsidP="00B06D9F">
        <w:pPr>
          <w:pStyle w:val="Sinespaciado"/>
          <w:spacing w:before="1540" w:after="240"/>
          <w:jc w:val="center"/>
          <w:rPr>
            <w:color w:val="93A299" w:themeColor="accent1"/>
          </w:rPr>
        </w:pPr>
        <w:r w:rsidRPr="008E6A31">
          <w:rPr>
            <w:rFonts w:asciiTheme="majorHAnsi" w:eastAsiaTheme="majorEastAsia" w:hAnsiTheme="majorHAnsi" w:cstheme="majorBidi"/>
            <w:noProof/>
            <w:sz w:val="26"/>
            <w:szCs w:val="26"/>
            <w:lang w:val="en-US"/>
          </w:rPr>
          <w:drawing>
            <wp:anchor distT="0" distB="0" distL="114300" distR="114300" simplePos="0" relativeHeight="251658241" behindDoc="0" locked="0" layoutInCell="1" allowOverlap="1" wp14:anchorId="6BD4895A" wp14:editId="2C7E55CC">
              <wp:simplePos x="0" y="0"/>
              <wp:positionH relativeFrom="margin">
                <wp:align>left</wp:align>
              </wp:positionH>
              <wp:positionV relativeFrom="paragraph">
                <wp:posOffset>5326380</wp:posOffset>
              </wp:positionV>
              <wp:extent cx="1053992" cy="1573122"/>
              <wp:effectExtent l="0" t="0" r="0" b="8255"/>
              <wp:wrapNone/>
              <wp:docPr id="1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escudogb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53992" cy="157312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AE3839">
          <w:rPr>
            <w:noProof/>
            <w:color w:val="93A299" w:themeColor="accent1"/>
            <w:lang w:val="en-US"/>
          </w:rPr>
          <w:drawing>
            <wp:inline distT="0" distB="0" distL="0" distR="0" wp14:anchorId="69E04CCB" wp14:editId="5CEF0087">
              <wp:extent cx="1417320" cy="750898"/>
              <wp:effectExtent l="0" t="0" r="0" b="0"/>
              <wp:docPr id="143" name="Imagen 14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t55.png"/>
                      <pic:cNvPicPr/>
                    </pic:nvPicPr>
                    <pic:blipFill>
                      <a:blip r:embed="rId2" cstate="print">
                        <a:duotone>
                          <a:schemeClr val="accent1">
                            <a:shade val="45000"/>
                            <a:satMod val="135000"/>
                          </a:schemeClr>
                          <a:prstClr val="white"/>
                        </a:duoton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17320" cy="75089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sdt>
        <w:sdtPr>
          <w:rPr>
            <w:rFonts w:asciiTheme="majorHAnsi" w:eastAsiaTheme="majorEastAsia" w:hAnsiTheme="majorHAnsi" w:cstheme="majorBidi"/>
            <w:caps/>
            <w:color w:val="93A299" w:themeColor="accent1"/>
            <w:sz w:val="72"/>
            <w:szCs w:val="72"/>
          </w:rPr>
          <w:alias w:val="Título"/>
          <w:tag w:val=""/>
          <w:id w:val="1735040861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sz w:val="80"/>
            <w:szCs w:val="80"/>
          </w:rPr>
        </w:sdtEndPr>
        <w:sdtContent>
          <w:p w14:paraId="67B9F989" w14:textId="39D3AC79" w:rsidR="00AE3839" w:rsidRDefault="00AE3839" w:rsidP="00B06D9F">
            <w:pPr>
              <w:pStyle w:val="Sinespaciado"/>
              <w:pBdr>
                <w:top w:val="single" w:sz="6" w:space="6" w:color="93A299" w:themeColor="accent1"/>
                <w:bottom w:val="single" w:sz="6" w:space="6" w:color="93A299" w:themeColor="accent1"/>
              </w:pBdr>
              <w:spacing w:after="240"/>
              <w:jc w:val="center"/>
              <w:rPr>
                <w:rFonts w:asciiTheme="majorHAnsi" w:eastAsiaTheme="majorEastAsia" w:hAnsiTheme="majorHAnsi" w:cstheme="majorBidi"/>
                <w:caps/>
                <w:color w:val="93A299" w:themeColor="accent1"/>
                <w:sz w:val="80"/>
                <w:szCs w:val="80"/>
              </w:rPr>
            </w:pPr>
            <w:r>
              <w:rPr>
                <w:rFonts w:asciiTheme="majorHAnsi" w:eastAsiaTheme="majorEastAsia" w:hAnsiTheme="majorHAnsi" w:cstheme="majorBidi"/>
                <w:caps/>
                <w:color w:val="93A299" w:themeColor="accent1"/>
                <w:sz w:val="72"/>
                <w:szCs w:val="72"/>
              </w:rPr>
              <w:t>FICHA TéCNICA BANCO DE PROGRAMAS Y PROYECTOS de inversión TERRITORIAL</w:t>
            </w:r>
            <w:r w:rsidR="007407E4">
              <w:rPr>
                <w:rFonts w:asciiTheme="majorHAnsi" w:eastAsiaTheme="majorEastAsia" w:hAnsiTheme="majorHAnsi" w:cstheme="majorBidi"/>
                <w:caps/>
                <w:color w:val="93A299" w:themeColor="accent1"/>
                <w:sz w:val="72"/>
                <w:szCs w:val="72"/>
              </w:rPr>
              <w:t xml:space="preserve"> -institucion educativa xxxxxxx</w:t>
            </w:r>
          </w:p>
        </w:sdtContent>
      </w:sdt>
      <w:sdt>
        <w:sdtPr>
          <w:rPr>
            <w:color w:val="93A299" w:themeColor="accent1"/>
            <w:sz w:val="28"/>
            <w:szCs w:val="28"/>
          </w:rPr>
          <w:alias w:val="Subtítulo"/>
          <w:tag w:val=""/>
          <w:id w:val="328029620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p w14:paraId="64A6EE49" w14:textId="7073D639" w:rsidR="00AE3839" w:rsidRDefault="00AE3839" w:rsidP="00B06D9F">
            <w:pPr>
              <w:pStyle w:val="Sinespaciado"/>
              <w:jc w:val="center"/>
              <w:rPr>
                <w:color w:val="93A299" w:themeColor="accent1"/>
                <w:sz w:val="28"/>
                <w:szCs w:val="28"/>
              </w:rPr>
            </w:pPr>
            <w:r>
              <w:rPr>
                <w:color w:val="93A299" w:themeColor="accent1"/>
                <w:sz w:val="28"/>
                <w:szCs w:val="28"/>
              </w:rPr>
              <w:t>Gobernación Del Tolima</w:t>
            </w:r>
            <w:r w:rsidR="007407E4">
              <w:rPr>
                <w:color w:val="93A299" w:themeColor="accent1"/>
                <w:sz w:val="28"/>
                <w:szCs w:val="28"/>
              </w:rPr>
              <w:t xml:space="preserve"> </w:t>
            </w:r>
            <w:r w:rsidR="009C1D16">
              <w:rPr>
                <w:color w:val="93A299" w:themeColor="accent1"/>
                <w:sz w:val="28"/>
                <w:szCs w:val="28"/>
              </w:rPr>
              <w:t xml:space="preserve">                                                                   </w:t>
            </w:r>
            <w:r w:rsidR="007407E4">
              <w:rPr>
                <w:color w:val="93A299" w:themeColor="accent1"/>
                <w:sz w:val="28"/>
                <w:szCs w:val="28"/>
              </w:rPr>
              <w:t>Secretaría de Educación del Tolima</w:t>
            </w:r>
          </w:p>
        </w:sdtContent>
      </w:sdt>
      <w:p w14:paraId="73104779" w14:textId="6D47F99F" w:rsidR="00AE3839" w:rsidRDefault="00AE3839" w:rsidP="00B06D9F">
        <w:pPr>
          <w:pStyle w:val="Sinespaciado"/>
          <w:spacing w:before="480"/>
          <w:jc w:val="center"/>
          <w:rPr>
            <w:color w:val="93A299" w:themeColor="accent1"/>
          </w:rPr>
        </w:pPr>
        <w:r>
          <w:rPr>
            <w:noProof/>
            <w:color w:val="93A299" w:themeColor="accent1"/>
            <w:lang w:val="en-US"/>
          </w:rPr>
          <w:drawing>
            <wp:inline distT="0" distB="0" distL="0" distR="0" wp14:anchorId="0FD43747" wp14:editId="33699CDE">
              <wp:extent cx="758952" cy="478932"/>
              <wp:effectExtent l="0" t="0" r="3175" b="0"/>
              <wp:docPr id="144" name="Imagen 14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roco bottom.png"/>
                      <pic:cNvPicPr/>
                    </pic:nvPicPr>
                    <pic:blipFill>
                      <a:blip r:embed="rId3" cstate="print">
                        <a:duotone>
                          <a:schemeClr val="accent1">
                            <a:shade val="45000"/>
                            <a:satMod val="135000"/>
                          </a:schemeClr>
                          <a:prstClr val="white"/>
                        </a:duoton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952" cy="4789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5292EECF" w14:textId="77777777" w:rsidR="00AE3839" w:rsidRDefault="00AE3839" w:rsidP="00B06D9F">
        <w:r>
          <w:br w:type="page"/>
        </w:r>
      </w:p>
    </w:sdtContent>
  </w:sdt>
  <w:p w14:paraId="11CBD9AF" w14:textId="77777777" w:rsidR="00AE3839" w:rsidRDefault="00AE38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1472C"/>
    <w:multiLevelType w:val="hybridMultilevel"/>
    <w:tmpl w:val="5EEAB38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4364D"/>
    <w:multiLevelType w:val="singleLevel"/>
    <w:tmpl w:val="A5BE183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BA330C9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C5A166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DED681F"/>
    <w:multiLevelType w:val="multilevel"/>
    <w:tmpl w:val="492230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1A651BF"/>
    <w:multiLevelType w:val="singleLevel"/>
    <w:tmpl w:val="9B743D12"/>
    <w:lvl w:ilvl="0">
      <w:start w:val="10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 w15:restartNumberingAfterBreak="0">
    <w:nsid w:val="11C90A15"/>
    <w:multiLevelType w:val="hybridMultilevel"/>
    <w:tmpl w:val="CEAAE09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9A2AA7"/>
    <w:multiLevelType w:val="hybridMultilevel"/>
    <w:tmpl w:val="FA287C4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14018D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1B163F51"/>
    <w:multiLevelType w:val="hybridMultilevel"/>
    <w:tmpl w:val="9E94232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6341C"/>
    <w:multiLevelType w:val="hybridMultilevel"/>
    <w:tmpl w:val="BEDEC6BC"/>
    <w:lvl w:ilvl="0" w:tplc="B74EB4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B3AF8"/>
    <w:multiLevelType w:val="singleLevel"/>
    <w:tmpl w:val="0C0A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6E85EEE"/>
    <w:multiLevelType w:val="hybridMultilevel"/>
    <w:tmpl w:val="27DEBF3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946BC"/>
    <w:multiLevelType w:val="hybridMultilevel"/>
    <w:tmpl w:val="9C40E85E"/>
    <w:lvl w:ilvl="0" w:tplc="E930784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4D6E3B"/>
    <w:multiLevelType w:val="hybridMultilevel"/>
    <w:tmpl w:val="3B1E481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D09E5"/>
    <w:multiLevelType w:val="hybridMultilevel"/>
    <w:tmpl w:val="88884256"/>
    <w:lvl w:ilvl="0" w:tplc="9E3A8382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92890"/>
    <w:multiLevelType w:val="hybridMultilevel"/>
    <w:tmpl w:val="BD2CE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1A790D"/>
    <w:multiLevelType w:val="hybridMultilevel"/>
    <w:tmpl w:val="C5CE0E0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472175"/>
    <w:multiLevelType w:val="hybridMultilevel"/>
    <w:tmpl w:val="543E4EB8"/>
    <w:lvl w:ilvl="0" w:tplc="3BAA3B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F4B47"/>
    <w:multiLevelType w:val="hybridMultilevel"/>
    <w:tmpl w:val="8A7E83FC"/>
    <w:lvl w:ilvl="0" w:tplc="0C0A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905A71"/>
    <w:multiLevelType w:val="hybridMultilevel"/>
    <w:tmpl w:val="ED1CD48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52517B"/>
    <w:multiLevelType w:val="hybridMultilevel"/>
    <w:tmpl w:val="934A25B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8866FA"/>
    <w:multiLevelType w:val="hybridMultilevel"/>
    <w:tmpl w:val="F8C2CAC4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1E4F45"/>
    <w:multiLevelType w:val="hybridMultilevel"/>
    <w:tmpl w:val="58E47FF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F61D0A"/>
    <w:multiLevelType w:val="hybridMultilevel"/>
    <w:tmpl w:val="71AC563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E83B13"/>
    <w:multiLevelType w:val="hybridMultilevel"/>
    <w:tmpl w:val="2F1A730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120B0D"/>
    <w:multiLevelType w:val="hybridMultilevel"/>
    <w:tmpl w:val="81669092"/>
    <w:lvl w:ilvl="0" w:tplc="0C0A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D681635"/>
    <w:multiLevelType w:val="hybridMultilevel"/>
    <w:tmpl w:val="2FD0CA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6214C5"/>
    <w:multiLevelType w:val="hybridMultilevel"/>
    <w:tmpl w:val="969EC5E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947EE9"/>
    <w:multiLevelType w:val="hybridMultilevel"/>
    <w:tmpl w:val="FD86885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2D289D"/>
    <w:multiLevelType w:val="hybridMultilevel"/>
    <w:tmpl w:val="A822ABF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36727B"/>
    <w:multiLevelType w:val="hybridMultilevel"/>
    <w:tmpl w:val="6D2EE17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BD498A"/>
    <w:multiLevelType w:val="hybridMultilevel"/>
    <w:tmpl w:val="C8E209F2"/>
    <w:lvl w:ilvl="0" w:tplc="3BAA3B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65A0D"/>
    <w:multiLevelType w:val="hybridMultilevel"/>
    <w:tmpl w:val="943EBDB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95749D"/>
    <w:multiLevelType w:val="singleLevel"/>
    <w:tmpl w:val="60A629B8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35" w15:restartNumberingAfterBreak="0">
    <w:nsid w:val="674C2677"/>
    <w:multiLevelType w:val="hybridMultilevel"/>
    <w:tmpl w:val="969EC5E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B459E8"/>
    <w:multiLevelType w:val="multilevel"/>
    <w:tmpl w:val="4EF6A5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04" w:hanging="1800"/>
      </w:pPr>
      <w:rPr>
        <w:rFonts w:hint="default"/>
      </w:rPr>
    </w:lvl>
  </w:abstractNum>
  <w:abstractNum w:abstractNumId="37" w15:restartNumberingAfterBreak="0">
    <w:nsid w:val="6DBE6904"/>
    <w:multiLevelType w:val="hybridMultilevel"/>
    <w:tmpl w:val="543E4EB8"/>
    <w:lvl w:ilvl="0" w:tplc="3BAA3B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A8724A"/>
    <w:multiLevelType w:val="hybridMultilevel"/>
    <w:tmpl w:val="4880C668"/>
    <w:lvl w:ilvl="0" w:tplc="343E75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217188"/>
    <w:multiLevelType w:val="hybridMultilevel"/>
    <w:tmpl w:val="8974BE3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B44DF9"/>
    <w:multiLevelType w:val="hybridMultilevel"/>
    <w:tmpl w:val="2F96E6E0"/>
    <w:lvl w:ilvl="0" w:tplc="0C0A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7D906D1"/>
    <w:multiLevelType w:val="hybridMultilevel"/>
    <w:tmpl w:val="2196000E"/>
    <w:lvl w:ilvl="0" w:tplc="CF1638F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710CB5"/>
    <w:multiLevelType w:val="hybridMultilevel"/>
    <w:tmpl w:val="8A7C39EE"/>
    <w:lvl w:ilvl="0" w:tplc="47F4BA8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C05A2B"/>
    <w:multiLevelType w:val="hybridMultilevel"/>
    <w:tmpl w:val="C9FC694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76237">
    <w:abstractNumId w:val="4"/>
  </w:num>
  <w:num w:numId="2" w16cid:durableId="1301230492">
    <w:abstractNumId w:val="11"/>
  </w:num>
  <w:num w:numId="3" w16cid:durableId="809520872">
    <w:abstractNumId w:val="1"/>
  </w:num>
  <w:num w:numId="4" w16cid:durableId="1773747263">
    <w:abstractNumId w:val="3"/>
  </w:num>
  <w:num w:numId="5" w16cid:durableId="945313798">
    <w:abstractNumId w:val="2"/>
  </w:num>
  <w:num w:numId="6" w16cid:durableId="2117361385">
    <w:abstractNumId w:val="34"/>
  </w:num>
  <w:num w:numId="7" w16cid:durableId="665323995">
    <w:abstractNumId w:val="5"/>
  </w:num>
  <w:num w:numId="8" w16cid:durableId="981301767">
    <w:abstractNumId w:val="8"/>
  </w:num>
  <w:num w:numId="9" w16cid:durableId="1074818240">
    <w:abstractNumId w:val="40"/>
  </w:num>
  <w:num w:numId="10" w16cid:durableId="496844296">
    <w:abstractNumId w:val="26"/>
  </w:num>
  <w:num w:numId="11" w16cid:durableId="1524438602">
    <w:abstractNumId w:val="19"/>
  </w:num>
  <w:num w:numId="12" w16cid:durableId="102389275">
    <w:abstractNumId w:val="15"/>
  </w:num>
  <w:num w:numId="13" w16cid:durableId="1049063392">
    <w:abstractNumId w:val="41"/>
  </w:num>
  <w:num w:numId="14" w16cid:durableId="544029105">
    <w:abstractNumId w:val="6"/>
  </w:num>
  <w:num w:numId="15" w16cid:durableId="57562041">
    <w:abstractNumId w:val="25"/>
  </w:num>
  <w:num w:numId="16" w16cid:durableId="807629031">
    <w:abstractNumId w:val="27"/>
  </w:num>
  <w:num w:numId="17" w16cid:durableId="175315036">
    <w:abstractNumId w:val="13"/>
  </w:num>
  <w:num w:numId="18" w16cid:durableId="1711219858">
    <w:abstractNumId w:val="42"/>
  </w:num>
  <w:num w:numId="19" w16cid:durableId="1826555135">
    <w:abstractNumId w:val="36"/>
  </w:num>
  <w:num w:numId="20" w16cid:durableId="2018651107">
    <w:abstractNumId w:val="18"/>
  </w:num>
  <w:num w:numId="21" w16cid:durableId="926352430">
    <w:abstractNumId w:val="10"/>
  </w:num>
  <w:num w:numId="22" w16cid:durableId="1160461007">
    <w:abstractNumId w:val="37"/>
  </w:num>
  <w:num w:numId="23" w16cid:durableId="1055349667">
    <w:abstractNumId w:val="32"/>
  </w:num>
  <w:num w:numId="24" w16cid:durableId="1072384451">
    <w:abstractNumId w:val="21"/>
  </w:num>
  <w:num w:numId="25" w16cid:durableId="731929140">
    <w:abstractNumId w:val="33"/>
  </w:num>
  <w:num w:numId="26" w16cid:durableId="310330001">
    <w:abstractNumId w:val="0"/>
  </w:num>
  <w:num w:numId="27" w16cid:durableId="1984042353">
    <w:abstractNumId w:val="24"/>
  </w:num>
  <w:num w:numId="28" w16cid:durableId="1410153308">
    <w:abstractNumId w:val="38"/>
  </w:num>
  <w:num w:numId="29" w16cid:durableId="518591511">
    <w:abstractNumId w:val="14"/>
  </w:num>
  <w:num w:numId="30" w16cid:durableId="990718648">
    <w:abstractNumId w:val="22"/>
  </w:num>
  <w:num w:numId="31" w16cid:durableId="315574056">
    <w:abstractNumId w:val="35"/>
  </w:num>
  <w:num w:numId="32" w16cid:durableId="1430199286">
    <w:abstractNumId w:val="12"/>
  </w:num>
  <w:num w:numId="33" w16cid:durableId="1123310726">
    <w:abstractNumId w:val="30"/>
  </w:num>
  <w:num w:numId="34" w16cid:durableId="246812392">
    <w:abstractNumId w:val="28"/>
  </w:num>
  <w:num w:numId="35" w16cid:durableId="1596404406">
    <w:abstractNumId w:val="20"/>
  </w:num>
  <w:num w:numId="36" w16cid:durableId="536890074">
    <w:abstractNumId w:val="7"/>
  </w:num>
  <w:num w:numId="37" w16cid:durableId="1025404418">
    <w:abstractNumId w:val="17"/>
  </w:num>
  <w:num w:numId="38" w16cid:durableId="994990833">
    <w:abstractNumId w:val="29"/>
  </w:num>
  <w:num w:numId="39" w16cid:durableId="1774743247">
    <w:abstractNumId w:val="39"/>
  </w:num>
  <w:num w:numId="40" w16cid:durableId="2008749494">
    <w:abstractNumId w:val="43"/>
  </w:num>
  <w:num w:numId="41" w16cid:durableId="19741316">
    <w:abstractNumId w:val="23"/>
  </w:num>
  <w:num w:numId="42" w16cid:durableId="1054425041">
    <w:abstractNumId w:val="31"/>
  </w:num>
  <w:num w:numId="43" w16cid:durableId="45685596">
    <w:abstractNumId w:val="9"/>
  </w:num>
  <w:num w:numId="44" w16cid:durableId="7881626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F69"/>
    <w:rsid w:val="00001119"/>
    <w:rsid w:val="0000198C"/>
    <w:rsid w:val="00002962"/>
    <w:rsid w:val="00003D24"/>
    <w:rsid w:val="00005214"/>
    <w:rsid w:val="00005469"/>
    <w:rsid w:val="000054A9"/>
    <w:rsid w:val="00006B99"/>
    <w:rsid w:val="000106B8"/>
    <w:rsid w:val="00011F0F"/>
    <w:rsid w:val="00012579"/>
    <w:rsid w:val="0001320B"/>
    <w:rsid w:val="00016D41"/>
    <w:rsid w:val="00020B94"/>
    <w:rsid w:val="0002241F"/>
    <w:rsid w:val="00022C33"/>
    <w:rsid w:val="00024D3D"/>
    <w:rsid w:val="00024EC3"/>
    <w:rsid w:val="00025524"/>
    <w:rsid w:val="000278CA"/>
    <w:rsid w:val="00027E86"/>
    <w:rsid w:val="00030149"/>
    <w:rsid w:val="00030A0A"/>
    <w:rsid w:val="00034990"/>
    <w:rsid w:val="000358EE"/>
    <w:rsid w:val="00036992"/>
    <w:rsid w:val="0004157C"/>
    <w:rsid w:val="00044648"/>
    <w:rsid w:val="00044751"/>
    <w:rsid w:val="00046297"/>
    <w:rsid w:val="000509B4"/>
    <w:rsid w:val="00053B12"/>
    <w:rsid w:val="00053C5A"/>
    <w:rsid w:val="000572DE"/>
    <w:rsid w:val="00062440"/>
    <w:rsid w:val="00064371"/>
    <w:rsid w:val="000652E7"/>
    <w:rsid w:val="00070C02"/>
    <w:rsid w:val="00071465"/>
    <w:rsid w:val="000719F9"/>
    <w:rsid w:val="000752A7"/>
    <w:rsid w:val="00080829"/>
    <w:rsid w:val="00081843"/>
    <w:rsid w:val="00085B5D"/>
    <w:rsid w:val="00095848"/>
    <w:rsid w:val="00096F77"/>
    <w:rsid w:val="0009736A"/>
    <w:rsid w:val="000A17FE"/>
    <w:rsid w:val="000A3059"/>
    <w:rsid w:val="000A4080"/>
    <w:rsid w:val="000A52F7"/>
    <w:rsid w:val="000B13A1"/>
    <w:rsid w:val="000B28D3"/>
    <w:rsid w:val="000B31B0"/>
    <w:rsid w:val="000B684A"/>
    <w:rsid w:val="000B7FAB"/>
    <w:rsid w:val="000C00E9"/>
    <w:rsid w:val="000C01FA"/>
    <w:rsid w:val="000C0937"/>
    <w:rsid w:val="000C2AF4"/>
    <w:rsid w:val="000C4308"/>
    <w:rsid w:val="000C6A5B"/>
    <w:rsid w:val="000C7ECE"/>
    <w:rsid w:val="000D2A66"/>
    <w:rsid w:val="000D7143"/>
    <w:rsid w:val="000D7B61"/>
    <w:rsid w:val="000E1BEF"/>
    <w:rsid w:val="000E1D4B"/>
    <w:rsid w:val="000E24B5"/>
    <w:rsid w:val="000E2511"/>
    <w:rsid w:val="000E6042"/>
    <w:rsid w:val="000E7626"/>
    <w:rsid w:val="000E7659"/>
    <w:rsid w:val="000E7732"/>
    <w:rsid w:val="000F073B"/>
    <w:rsid w:val="000F0B65"/>
    <w:rsid w:val="000F214A"/>
    <w:rsid w:val="000F26D7"/>
    <w:rsid w:val="000F2F3F"/>
    <w:rsid w:val="000F5F8C"/>
    <w:rsid w:val="0010281C"/>
    <w:rsid w:val="00102FE4"/>
    <w:rsid w:val="00105B8A"/>
    <w:rsid w:val="00110C9A"/>
    <w:rsid w:val="001126E4"/>
    <w:rsid w:val="001145C1"/>
    <w:rsid w:val="00117C18"/>
    <w:rsid w:val="00120411"/>
    <w:rsid w:val="001205E7"/>
    <w:rsid w:val="001210D4"/>
    <w:rsid w:val="001218D8"/>
    <w:rsid w:val="00123285"/>
    <w:rsid w:val="00124845"/>
    <w:rsid w:val="00130DF8"/>
    <w:rsid w:val="0013393C"/>
    <w:rsid w:val="00133A99"/>
    <w:rsid w:val="00137C4E"/>
    <w:rsid w:val="00143032"/>
    <w:rsid w:val="00146616"/>
    <w:rsid w:val="00146892"/>
    <w:rsid w:val="0015121E"/>
    <w:rsid w:val="0015218E"/>
    <w:rsid w:val="00156252"/>
    <w:rsid w:val="001565E0"/>
    <w:rsid w:val="001575A3"/>
    <w:rsid w:val="001609B0"/>
    <w:rsid w:val="001611D8"/>
    <w:rsid w:val="00161FAC"/>
    <w:rsid w:val="0016271C"/>
    <w:rsid w:val="00167905"/>
    <w:rsid w:val="00170577"/>
    <w:rsid w:val="00172427"/>
    <w:rsid w:val="00174F34"/>
    <w:rsid w:val="00177C34"/>
    <w:rsid w:val="0018010C"/>
    <w:rsid w:val="0018095D"/>
    <w:rsid w:val="0018328E"/>
    <w:rsid w:val="001834ED"/>
    <w:rsid w:val="001850CC"/>
    <w:rsid w:val="00187EE8"/>
    <w:rsid w:val="00190FC1"/>
    <w:rsid w:val="00191ACD"/>
    <w:rsid w:val="00193201"/>
    <w:rsid w:val="001A6E6C"/>
    <w:rsid w:val="001A79EF"/>
    <w:rsid w:val="001B06E4"/>
    <w:rsid w:val="001B0886"/>
    <w:rsid w:val="001B105B"/>
    <w:rsid w:val="001B1E13"/>
    <w:rsid w:val="001B266F"/>
    <w:rsid w:val="001B2E8C"/>
    <w:rsid w:val="001B31D4"/>
    <w:rsid w:val="001B35A4"/>
    <w:rsid w:val="001B4CC0"/>
    <w:rsid w:val="001B5B32"/>
    <w:rsid w:val="001B707B"/>
    <w:rsid w:val="001B79D1"/>
    <w:rsid w:val="001C10F5"/>
    <w:rsid w:val="001C1C8E"/>
    <w:rsid w:val="001C7C77"/>
    <w:rsid w:val="001D04B3"/>
    <w:rsid w:val="001D2269"/>
    <w:rsid w:val="001D30F2"/>
    <w:rsid w:val="001D79DA"/>
    <w:rsid w:val="001E0339"/>
    <w:rsid w:val="001E08B8"/>
    <w:rsid w:val="001E0AE6"/>
    <w:rsid w:val="001E1267"/>
    <w:rsid w:val="001E39BC"/>
    <w:rsid w:val="001F421D"/>
    <w:rsid w:val="001F4809"/>
    <w:rsid w:val="001F4863"/>
    <w:rsid w:val="00201532"/>
    <w:rsid w:val="002020D6"/>
    <w:rsid w:val="00210CA9"/>
    <w:rsid w:val="00211236"/>
    <w:rsid w:val="00214278"/>
    <w:rsid w:val="002143B4"/>
    <w:rsid w:val="0022084D"/>
    <w:rsid w:val="002216E7"/>
    <w:rsid w:val="00223EFB"/>
    <w:rsid w:val="00224C0C"/>
    <w:rsid w:val="002254B9"/>
    <w:rsid w:val="00227B42"/>
    <w:rsid w:val="00231D1C"/>
    <w:rsid w:val="00232E8C"/>
    <w:rsid w:val="00236127"/>
    <w:rsid w:val="0024110B"/>
    <w:rsid w:val="00242281"/>
    <w:rsid w:val="0024341D"/>
    <w:rsid w:val="00243E52"/>
    <w:rsid w:val="002449D3"/>
    <w:rsid w:val="00246B16"/>
    <w:rsid w:val="00250FD8"/>
    <w:rsid w:val="002514E4"/>
    <w:rsid w:val="002539D2"/>
    <w:rsid w:val="00257760"/>
    <w:rsid w:val="00261B59"/>
    <w:rsid w:val="002636DE"/>
    <w:rsid w:val="0026389D"/>
    <w:rsid w:val="002639CD"/>
    <w:rsid w:val="0026443A"/>
    <w:rsid w:val="0026647F"/>
    <w:rsid w:val="00266C8A"/>
    <w:rsid w:val="00270C3B"/>
    <w:rsid w:val="00271846"/>
    <w:rsid w:val="002731A7"/>
    <w:rsid w:val="002737C1"/>
    <w:rsid w:val="00274C5B"/>
    <w:rsid w:val="0027620A"/>
    <w:rsid w:val="00285183"/>
    <w:rsid w:val="00290A81"/>
    <w:rsid w:val="00291414"/>
    <w:rsid w:val="00293770"/>
    <w:rsid w:val="00294F3D"/>
    <w:rsid w:val="0029522B"/>
    <w:rsid w:val="00295493"/>
    <w:rsid w:val="00296424"/>
    <w:rsid w:val="002A0179"/>
    <w:rsid w:val="002A30F8"/>
    <w:rsid w:val="002A4E0A"/>
    <w:rsid w:val="002A60B6"/>
    <w:rsid w:val="002B338C"/>
    <w:rsid w:val="002B4E58"/>
    <w:rsid w:val="002B68F9"/>
    <w:rsid w:val="002C2C3B"/>
    <w:rsid w:val="002C3428"/>
    <w:rsid w:val="002C3DEB"/>
    <w:rsid w:val="002C484B"/>
    <w:rsid w:val="002C4F5B"/>
    <w:rsid w:val="002C61A9"/>
    <w:rsid w:val="002D2FAD"/>
    <w:rsid w:val="002D402B"/>
    <w:rsid w:val="002D5229"/>
    <w:rsid w:val="002D786A"/>
    <w:rsid w:val="002E0EFE"/>
    <w:rsid w:val="002E12DB"/>
    <w:rsid w:val="002E1E31"/>
    <w:rsid w:val="002E271F"/>
    <w:rsid w:val="002E3209"/>
    <w:rsid w:val="002E3D02"/>
    <w:rsid w:val="002E3F25"/>
    <w:rsid w:val="002F061E"/>
    <w:rsid w:val="002F1491"/>
    <w:rsid w:val="002F5915"/>
    <w:rsid w:val="002F7612"/>
    <w:rsid w:val="0030108F"/>
    <w:rsid w:val="00301C65"/>
    <w:rsid w:val="00303847"/>
    <w:rsid w:val="00303969"/>
    <w:rsid w:val="003044C7"/>
    <w:rsid w:val="00311824"/>
    <w:rsid w:val="00312D6E"/>
    <w:rsid w:val="003139B1"/>
    <w:rsid w:val="00313F0D"/>
    <w:rsid w:val="00317235"/>
    <w:rsid w:val="003226F8"/>
    <w:rsid w:val="003347B5"/>
    <w:rsid w:val="0033529C"/>
    <w:rsid w:val="003352BD"/>
    <w:rsid w:val="00336347"/>
    <w:rsid w:val="00341117"/>
    <w:rsid w:val="003439B3"/>
    <w:rsid w:val="00343E60"/>
    <w:rsid w:val="00345271"/>
    <w:rsid w:val="00351D3C"/>
    <w:rsid w:val="00352FCF"/>
    <w:rsid w:val="0035362B"/>
    <w:rsid w:val="00353AA7"/>
    <w:rsid w:val="0035563F"/>
    <w:rsid w:val="00355A52"/>
    <w:rsid w:val="00356662"/>
    <w:rsid w:val="00357269"/>
    <w:rsid w:val="00360FA5"/>
    <w:rsid w:val="00362969"/>
    <w:rsid w:val="0036494D"/>
    <w:rsid w:val="00365832"/>
    <w:rsid w:val="00367FF1"/>
    <w:rsid w:val="00370B65"/>
    <w:rsid w:val="00372F51"/>
    <w:rsid w:val="00375C16"/>
    <w:rsid w:val="00375F3E"/>
    <w:rsid w:val="00380F11"/>
    <w:rsid w:val="0038119A"/>
    <w:rsid w:val="00385F32"/>
    <w:rsid w:val="0038737D"/>
    <w:rsid w:val="00391D80"/>
    <w:rsid w:val="00397A5D"/>
    <w:rsid w:val="00397C4D"/>
    <w:rsid w:val="003A04E3"/>
    <w:rsid w:val="003A2CD5"/>
    <w:rsid w:val="003A3A53"/>
    <w:rsid w:val="003A4ED7"/>
    <w:rsid w:val="003A5E80"/>
    <w:rsid w:val="003A63E0"/>
    <w:rsid w:val="003A6AA5"/>
    <w:rsid w:val="003A75CF"/>
    <w:rsid w:val="003B0542"/>
    <w:rsid w:val="003B1D9D"/>
    <w:rsid w:val="003B2A7E"/>
    <w:rsid w:val="003B5580"/>
    <w:rsid w:val="003C196E"/>
    <w:rsid w:val="003C2BF4"/>
    <w:rsid w:val="003C6529"/>
    <w:rsid w:val="003C6B54"/>
    <w:rsid w:val="003D1F75"/>
    <w:rsid w:val="003D236D"/>
    <w:rsid w:val="003D4E32"/>
    <w:rsid w:val="003D663B"/>
    <w:rsid w:val="003E0A39"/>
    <w:rsid w:val="003E19AA"/>
    <w:rsid w:val="003E2083"/>
    <w:rsid w:val="003E365A"/>
    <w:rsid w:val="003E393B"/>
    <w:rsid w:val="003E4E75"/>
    <w:rsid w:val="003E6C88"/>
    <w:rsid w:val="003E6FF2"/>
    <w:rsid w:val="003F1B9D"/>
    <w:rsid w:val="003F1D98"/>
    <w:rsid w:val="003F5500"/>
    <w:rsid w:val="003F6C39"/>
    <w:rsid w:val="003F7197"/>
    <w:rsid w:val="00401F5B"/>
    <w:rsid w:val="0041118F"/>
    <w:rsid w:val="0041207E"/>
    <w:rsid w:val="00413023"/>
    <w:rsid w:val="004146BC"/>
    <w:rsid w:val="0041617B"/>
    <w:rsid w:val="00416C13"/>
    <w:rsid w:val="004170D3"/>
    <w:rsid w:val="00420CCF"/>
    <w:rsid w:val="004268B6"/>
    <w:rsid w:val="00426FFA"/>
    <w:rsid w:val="004300C5"/>
    <w:rsid w:val="0043292D"/>
    <w:rsid w:val="00436769"/>
    <w:rsid w:val="00436D88"/>
    <w:rsid w:val="004370BF"/>
    <w:rsid w:val="004372D9"/>
    <w:rsid w:val="0044122A"/>
    <w:rsid w:val="00443F43"/>
    <w:rsid w:val="00445D0C"/>
    <w:rsid w:val="00446838"/>
    <w:rsid w:val="004548BA"/>
    <w:rsid w:val="004576E0"/>
    <w:rsid w:val="0046502C"/>
    <w:rsid w:val="00473A17"/>
    <w:rsid w:val="004743E3"/>
    <w:rsid w:val="004821F2"/>
    <w:rsid w:val="00482224"/>
    <w:rsid w:val="00485C19"/>
    <w:rsid w:val="00487461"/>
    <w:rsid w:val="004876BB"/>
    <w:rsid w:val="00487C3F"/>
    <w:rsid w:val="00487FE2"/>
    <w:rsid w:val="00491EF1"/>
    <w:rsid w:val="0049542B"/>
    <w:rsid w:val="004963ED"/>
    <w:rsid w:val="00497DE0"/>
    <w:rsid w:val="004A1BEF"/>
    <w:rsid w:val="004A4ADF"/>
    <w:rsid w:val="004A68ED"/>
    <w:rsid w:val="004A7134"/>
    <w:rsid w:val="004B0062"/>
    <w:rsid w:val="004B3FFC"/>
    <w:rsid w:val="004B4ADA"/>
    <w:rsid w:val="004C08C2"/>
    <w:rsid w:val="004C1A10"/>
    <w:rsid w:val="004C1BEF"/>
    <w:rsid w:val="004C1C53"/>
    <w:rsid w:val="004C254A"/>
    <w:rsid w:val="004C275A"/>
    <w:rsid w:val="004C4720"/>
    <w:rsid w:val="004C485A"/>
    <w:rsid w:val="004C592C"/>
    <w:rsid w:val="004C6995"/>
    <w:rsid w:val="004D14F4"/>
    <w:rsid w:val="004D2B4F"/>
    <w:rsid w:val="004D3EBF"/>
    <w:rsid w:val="004D7479"/>
    <w:rsid w:val="004E0598"/>
    <w:rsid w:val="004E1304"/>
    <w:rsid w:val="004E1CCE"/>
    <w:rsid w:val="004E2388"/>
    <w:rsid w:val="004E4011"/>
    <w:rsid w:val="004E6D8C"/>
    <w:rsid w:val="004F1AE4"/>
    <w:rsid w:val="004F552A"/>
    <w:rsid w:val="004F6BCC"/>
    <w:rsid w:val="004F6DD1"/>
    <w:rsid w:val="00503664"/>
    <w:rsid w:val="0050477B"/>
    <w:rsid w:val="005060BC"/>
    <w:rsid w:val="0050661E"/>
    <w:rsid w:val="005069E0"/>
    <w:rsid w:val="00506AF8"/>
    <w:rsid w:val="00506D2F"/>
    <w:rsid w:val="00510027"/>
    <w:rsid w:val="005100CC"/>
    <w:rsid w:val="00510737"/>
    <w:rsid w:val="0051077F"/>
    <w:rsid w:val="00511203"/>
    <w:rsid w:val="005130F1"/>
    <w:rsid w:val="005135C1"/>
    <w:rsid w:val="0051501E"/>
    <w:rsid w:val="0051779F"/>
    <w:rsid w:val="00521880"/>
    <w:rsid w:val="005221A0"/>
    <w:rsid w:val="00523419"/>
    <w:rsid w:val="0052701B"/>
    <w:rsid w:val="00531F0B"/>
    <w:rsid w:val="005335AD"/>
    <w:rsid w:val="00534256"/>
    <w:rsid w:val="00534B57"/>
    <w:rsid w:val="00535EBB"/>
    <w:rsid w:val="00543B13"/>
    <w:rsid w:val="0054586C"/>
    <w:rsid w:val="0054735F"/>
    <w:rsid w:val="00550A58"/>
    <w:rsid w:val="00550DCA"/>
    <w:rsid w:val="00551B0F"/>
    <w:rsid w:val="005552A8"/>
    <w:rsid w:val="00561D41"/>
    <w:rsid w:val="005622E0"/>
    <w:rsid w:val="005626AF"/>
    <w:rsid w:val="00562E08"/>
    <w:rsid w:val="00563AE5"/>
    <w:rsid w:val="005649C3"/>
    <w:rsid w:val="005653DB"/>
    <w:rsid w:val="00567DC8"/>
    <w:rsid w:val="0057375C"/>
    <w:rsid w:val="00576EA6"/>
    <w:rsid w:val="00580AC2"/>
    <w:rsid w:val="00583D17"/>
    <w:rsid w:val="00585705"/>
    <w:rsid w:val="00585B4F"/>
    <w:rsid w:val="005916A6"/>
    <w:rsid w:val="00592D99"/>
    <w:rsid w:val="005936E8"/>
    <w:rsid w:val="00593E1B"/>
    <w:rsid w:val="005B047E"/>
    <w:rsid w:val="005B0BFB"/>
    <w:rsid w:val="005B1422"/>
    <w:rsid w:val="005B5C8B"/>
    <w:rsid w:val="005C11ED"/>
    <w:rsid w:val="005C1D80"/>
    <w:rsid w:val="005D2FD4"/>
    <w:rsid w:val="005D4E50"/>
    <w:rsid w:val="005E03C7"/>
    <w:rsid w:val="005E0500"/>
    <w:rsid w:val="005E23EA"/>
    <w:rsid w:val="005E4B5D"/>
    <w:rsid w:val="005E5C52"/>
    <w:rsid w:val="005E6AFC"/>
    <w:rsid w:val="005F024F"/>
    <w:rsid w:val="005F0735"/>
    <w:rsid w:val="005F0FE0"/>
    <w:rsid w:val="005F2448"/>
    <w:rsid w:val="005F2A57"/>
    <w:rsid w:val="005F3116"/>
    <w:rsid w:val="005F4CCD"/>
    <w:rsid w:val="005F5F7D"/>
    <w:rsid w:val="005F6C1A"/>
    <w:rsid w:val="0060082A"/>
    <w:rsid w:val="006018A6"/>
    <w:rsid w:val="0060764C"/>
    <w:rsid w:val="00607BE7"/>
    <w:rsid w:val="00614449"/>
    <w:rsid w:val="006242E5"/>
    <w:rsid w:val="00632781"/>
    <w:rsid w:val="006358A2"/>
    <w:rsid w:val="006360CA"/>
    <w:rsid w:val="006367C4"/>
    <w:rsid w:val="00636F35"/>
    <w:rsid w:val="006403B3"/>
    <w:rsid w:val="00641051"/>
    <w:rsid w:val="00645D23"/>
    <w:rsid w:val="00654A16"/>
    <w:rsid w:val="00654D15"/>
    <w:rsid w:val="00655559"/>
    <w:rsid w:val="006565E5"/>
    <w:rsid w:val="00657B12"/>
    <w:rsid w:val="00663F36"/>
    <w:rsid w:val="00670180"/>
    <w:rsid w:val="00671A32"/>
    <w:rsid w:val="00672A89"/>
    <w:rsid w:val="00673483"/>
    <w:rsid w:val="006745C8"/>
    <w:rsid w:val="00677169"/>
    <w:rsid w:val="00677A11"/>
    <w:rsid w:val="00677B2B"/>
    <w:rsid w:val="006810B2"/>
    <w:rsid w:val="00681A27"/>
    <w:rsid w:val="00681A65"/>
    <w:rsid w:val="00683A7A"/>
    <w:rsid w:val="0068435F"/>
    <w:rsid w:val="006859BF"/>
    <w:rsid w:val="006875F1"/>
    <w:rsid w:val="006952D7"/>
    <w:rsid w:val="00695689"/>
    <w:rsid w:val="0069773D"/>
    <w:rsid w:val="006A1D49"/>
    <w:rsid w:val="006A3DAE"/>
    <w:rsid w:val="006A3DCB"/>
    <w:rsid w:val="006A4DB7"/>
    <w:rsid w:val="006A58C1"/>
    <w:rsid w:val="006A64C6"/>
    <w:rsid w:val="006A7B86"/>
    <w:rsid w:val="006A7CAF"/>
    <w:rsid w:val="006B5BCF"/>
    <w:rsid w:val="006B5C97"/>
    <w:rsid w:val="006B6910"/>
    <w:rsid w:val="006B6CB1"/>
    <w:rsid w:val="006C145B"/>
    <w:rsid w:val="006C1E25"/>
    <w:rsid w:val="006C5B42"/>
    <w:rsid w:val="006C5E79"/>
    <w:rsid w:val="006C6C59"/>
    <w:rsid w:val="006D0045"/>
    <w:rsid w:val="006D0CEB"/>
    <w:rsid w:val="006D354A"/>
    <w:rsid w:val="006D5B12"/>
    <w:rsid w:val="006D5E6C"/>
    <w:rsid w:val="006E1B5F"/>
    <w:rsid w:val="006E2214"/>
    <w:rsid w:val="006E2C3C"/>
    <w:rsid w:val="006E3E83"/>
    <w:rsid w:val="006E4CAC"/>
    <w:rsid w:val="006F371A"/>
    <w:rsid w:val="006F4285"/>
    <w:rsid w:val="006F6942"/>
    <w:rsid w:val="006F7219"/>
    <w:rsid w:val="006F756B"/>
    <w:rsid w:val="00700226"/>
    <w:rsid w:val="007005BC"/>
    <w:rsid w:val="0070185C"/>
    <w:rsid w:val="0070197B"/>
    <w:rsid w:val="0070483C"/>
    <w:rsid w:val="00711694"/>
    <w:rsid w:val="007123A8"/>
    <w:rsid w:val="00712524"/>
    <w:rsid w:val="0071320F"/>
    <w:rsid w:val="00714717"/>
    <w:rsid w:val="00714896"/>
    <w:rsid w:val="0071637D"/>
    <w:rsid w:val="00717291"/>
    <w:rsid w:val="0072131D"/>
    <w:rsid w:val="00722ADA"/>
    <w:rsid w:val="00723A3C"/>
    <w:rsid w:val="00723AD7"/>
    <w:rsid w:val="00727C3B"/>
    <w:rsid w:val="007310B9"/>
    <w:rsid w:val="00732BED"/>
    <w:rsid w:val="00733EE9"/>
    <w:rsid w:val="00735A1F"/>
    <w:rsid w:val="007365F6"/>
    <w:rsid w:val="00736A9F"/>
    <w:rsid w:val="00737E14"/>
    <w:rsid w:val="00737F8F"/>
    <w:rsid w:val="007407E4"/>
    <w:rsid w:val="00740D81"/>
    <w:rsid w:val="007411EA"/>
    <w:rsid w:val="007414AF"/>
    <w:rsid w:val="00741CE8"/>
    <w:rsid w:val="0074268F"/>
    <w:rsid w:val="00744680"/>
    <w:rsid w:val="00745907"/>
    <w:rsid w:val="007474B7"/>
    <w:rsid w:val="007506FF"/>
    <w:rsid w:val="00757955"/>
    <w:rsid w:val="00757A88"/>
    <w:rsid w:val="00761752"/>
    <w:rsid w:val="00761C0E"/>
    <w:rsid w:val="00763A1F"/>
    <w:rsid w:val="00766AA4"/>
    <w:rsid w:val="00767165"/>
    <w:rsid w:val="00767C8C"/>
    <w:rsid w:val="0077144D"/>
    <w:rsid w:val="0077161C"/>
    <w:rsid w:val="00772D99"/>
    <w:rsid w:val="00777DEF"/>
    <w:rsid w:val="00781A4A"/>
    <w:rsid w:val="0078743D"/>
    <w:rsid w:val="00787F1C"/>
    <w:rsid w:val="0079499E"/>
    <w:rsid w:val="007955FA"/>
    <w:rsid w:val="007A2B07"/>
    <w:rsid w:val="007A46A5"/>
    <w:rsid w:val="007A6305"/>
    <w:rsid w:val="007B3192"/>
    <w:rsid w:val="007B479D"/>
    <w:rsid w:val="007B488D"/>
    <w:rsid w:val="007B5197"/>
    <w:rsid w:val="007B5896"/>
    <w:rsid w:val="007B7BA7"/>
    <w:rsid w:val="007C5CC8"/>
    <w:rsid w:val="007C72B7"/>
    <w:rsid w:val="007C7843"/>
    <w:rsid w:val="007C7C1D"/>
    <w:rsid w:val="007D0462"/>
    <w:rsid w:val="007D0EBD"/>
    <w:rsid w:val="007D10BE"/>
    <w:rsid w:val="007D5F50"/>
    <w:rsid w:val="007D6AB2"/>
    <w:rsid w:val="007D7828"/>
    <w:rsid w:val="007E14E7"/>
    <w:rsid w:val="007E1974"/>
    <w:rsid w:val="007E2642"/>
    <w:rsid w:val="007E339D"/>
    <w:rsid w:val="007F0167"/>
    <w:rsid w:val="007F018F"/>
    <w:rsid w:val="007F0359"/>
    <w:rsid w:val="007F094F"/>
    <w:rsid w:val="007F18C5"/>
    <w:rsid w:val="007F29AC"/>
    <w:rsid w:val="007F5939"/>
    <w:rsid w:val="007F750A"/>
    <w:rsid w:val="00800DED"/>
    <w:rsid w:val="008033FE"/>
    <w:rsid w:val="008040F3"/>
    <w:rsid w:val="00804744"/>
    <w:rsid w:val="0080722A"/>
    <w:rsid w:val="00813533"/>
    <w:rsid w:val="0081375B"/>
    <w:rsid w:val="00814CC1"/>
    <w:rsid w:val="00815880"/>
    <w:rsid w:val="00816DD4"/>
    <w:rsid w:val="00817E78"/>
    <w:rsid w:val="008219C5"/>
    <w:rsid w:val="008226C6"/>
    <w:rsid w:val="008239D1"/>
    <w:rsid w:val="00823E0D"/>
    <w:rsid w:val="00826514"/>
    <w:rsid w:val="0082741A"/>
    <w:rsid w:val="00831DB1"/>
    <w:rsid w:val="00831FDB"/>
    <w:rsid w:val="0083439C"/>
    <w:rsid w:val="00836EF6"/>
    <w:rsid w:val="00836F51"/>
    <w:rsid w:val="008376B0"/>
    <w:rsid w:val="00841401"/>
    <w:rsid w:val="008414D3"/>
    <w:rsid w:val="00841B20"/>
    <w:rsid w:val="00843251"/>
    <w:rsid w:val="00846688"/>
    <w:rsid w:val="00851026"/>
    <w:rsid w:val="00851543"/>
    <w:rsid w:val="00852215"/>
    <w:rsid w:val="0085682E"/>
    <w:rsid w:val="00861C48"/>
    <w:rsid w:val="0086581E"/>
    <w:rsid w:val="008676FA"/>
    <w:rsid w:val="00870A17"/>
    <w:rsid w:val="00872E04"/>
    <w:rsid w:val="008745EE"/>
    <w:rsid w:val="008747AF"/>
    <w:rsid w:val="0087622D"/>
    <w:rsid w:val="008768F8"/>
    <w:rsid w:val="008769E5"/>
    <w:rsid w:val="0088027C"/>
    <w:rsid w:val="008811BE"/>
    <w:rsid w:val="008819BF"/>
    <w:rsid w:val="0088489D"/>
    <w:rsid w:val="00886948"/>
    <w:rsid w:val="00886B4B"/>
    <w:rsid w:val="00886F58"/>
    <w:rsid w:val="00886FB1"/>
    <w:rsid w:val="00887BB8"/>
    <w:rsid w:val="00887F18"/>
    <w:rsid w:val="00887FCE"/>
    <w:rsid w:val="00896872"/>
    <w:rsid w:val="008A2FD1"/>
    <w:rsid w:val="008A3C07"/>
    <w:rsid w:val="008A4FB3"/>
    <w:rsid w:val="008A6374"/>
    <w:rsid w:val="008A67D4"/>
    <w:rsid w:val="008B50CD"/>
    <w:rsid w:val="008C09DA"/>
    <w:rsid w:val="008C0FA0"/>
    <w:rsid w:val="008C1760"/>
    <w:rsid w:val="008C1A9A"/>
    <w:rsid w:val="008C4B76"/>
    <w:rsid w:val="008C56A7"/>
    <w:rsid w:val="008C7CB9"/>
    <w:rsid w:val="008D018B"/>
    <w:rsid w:val="008D2D08"/>
    <w:rsid w:val="008D525C"/>
    <w:rsid w:val="008D5565"/>
    <w:rsid w:val="008D6B8E"/>
    <w:rsid w:val="008D764A"/>
    <w:rsid w:val="008E178D"/>
    <w:rsid w:val="008E1E8E"/>
    <w:rsid w:val="008E2B4F"/>
    <w:rsid w:val="008E41B7"/>
    <w:rsid w:val="008E4FE4"/>
    <w:rsid w:val="008E5357"/>
    <w:rsid w:val="008E6CE3"/>
    <w:rsid w:val="008F02EF"/>
    <w:rsid w:val="008F0C74"/>
    <w:rsid w:val="008F1B9C"/>
    <w:rsid w:val="008F3789"/>
    <w:rsid w:val="008F5095"/>
    <w:rsid w:val="008F6C94"/>
    <w:rsid w:val="00901480"/>
    <w:rsid w:val="009019C0"/>
    <w:rsid w:val="00904379"/>
    <w:rsid w:val="0090453E"/>
    <w:rsid w:val="00907399"/>
    <w:rsid w:val="00913365"/>
    <w:rsid w:val="00920157"/>
    <w:rsid w:val="00920EA0"/>
    <w:rsid w:val="009220A1"/>
    <w:rsid w:val="0092231E"/>
    <w:rsid w:val="00922D24"/>
    <w:rsid w:val="00924DD2"/>
    <w:rsid w:val="00925476"/>
    <w:rsid w:val="00926620"/>
    <w:rsid w:val="009301AB"/>
    <w:rsid w:val="00932FDE"/>
    <w:rsid w:val="00934A76"/>
    <w:rsid w:val="009369BD"/>
    <w:rsid w:val="00941775"/>
    <w:rsid w:val="00941E26"/>
    <w:rsid w:val="0094204A"/>
    <w:rsid w:val="00946CFE"/>
    <w:rsid w:val="009475EF"/>
    <w:rsid w:val="00947EAC"/>
    <w:rsid w:val="00950B1E"/>
    <w:rsid w:val="00952623"/>
    <w:rsid w:val="009529D9"/>
    <w:rsid w:val="00954A1C"/>
    <w:rsid w:val="00957362"/>
    <w:rsid w:val="00962B84"/>
    <w:rsid w:val="0096654D"/>
    <w:rsid w:val="009701AD"/>
    <w:rsid w:val="0097231B"/>
    <w:rsid w:val="00973344"/>
    <w:rsid w:val="0097615C"/>
    <w:rsid w:val="00981C29"/>
    <w:rsid w:val="00982265"/>
    <w:rsid w:val="00984373"/>
    <w:rsid w:val="0098638A"/>
    <w:rsid w:val="00987334"/>
    <w:rsid w:val="00991784"/>
    <w:rsid w:val="00993F63"/>
    <w:rsid w:val="00994560"/>
    <w:rsid w:val="00994955"/>
    <w:rsid w:val="009977F1"/>
    <w:rsid w:val="009A22F8"/>
    <w:rsid w:val="009A4164"/>
    <w:rsid w:val="009A7F6B"/>
    <w:rsid w:val="009B0EDF"/>
    <w:rsid w:val="009B1911"/>
    <w:rsid w:val="009B25EF"/>
    <w:rsid w:val="009B3B21"/>
    <w:rsid w:val="009B6D83"/>
    <w:rsid w:val="009B7FAB"/>
    <w:rsid w:val="009C158A"/>
    <w:rsid w:val="009C1D16"/>
    <w:rsid w:val="009D044A"/>
    <w:rsid w:val="009D088C"/>
    <w:rsid w:val="009D1B1E"/>
    <w:rsid w:val="009D5351"/>
    <w:rsid w:val="009D6CA5"/>
    <w:rsid w:val="009D6DC6"/>
    <w:rsid w:val="009E12DA"/>
    <w:rsid w:val="009E6C5B"/>
    <w:rsid w:val="009E6E35"/>
    <w:rsid w:val="009F1BB9"/>
    <w:rsid w:val="009F23D7"/>
    <w:rsid w:val="009F37CB"/>
    <w:rsid w:val="009F73CB"/>
    <w:rsid w:val="00A000CA"/>
    <w:rsid w:val="00A06188"/>
    <w:rsid w:val="00A079A7"/>
    <w:rsid w:val="00A1082B"/>
    <w:rsid w:val="00A108E0"/>
    <w:rsid w:val="00A12ECE"/>
    <w:rsid w:val="00A133E5"/>
    <w:rsid w:val="00A13AEA"/>
    <w:rsid w:val="00A16242"/>
    <w:rsid w:val="00A27CD2"/>
    <w:rsid w:val="00A3012C"/>
    <w:rsid w:val="00A3138C"/>
    <w:rsid w:val="00A3244B"/>
    <w:rsid w:val="00A370D0"/>
    <w:rsid w:val="00A4162B"/>
    <w:rsid w:val="00A43990"/>
    <w:rsid w:val="00A44250"/>
    <w:rsid w:val="00A51FA5"/>
    <w:rsid w:val="00A5270D"/>
    <w:rsid w:val="00A548EC"/>
    <w:rsid w:val="00A55695"/>
    <w:rsid w:val="00A56DD3"/>
    <w:rsid w:val="00A61E17"/>
    <w:rsid w:val="00A62F83"/>
    <w:rsid w:val="00A648A4"/>
    <w:rsid w:val="00A665B5"/>
    <w:rsid w:val="00A66AA4"/>
    <w:rsid w:val="00A710EA"/>
    <w:rsid w:val="00A74391"/>
    <w:rsid w:val="00A74B81"/>
    <w:rsid w:val="00A754BC"/>
    <w:rsid w:val="00A77496"/>
    <w:rsid w:val="00A808A6"/>
    <w:rsid w:val="00A818B7"/>
    <w:rsid w:val="00A8205F"/>
    <w:rsid w:val="00A82864"/>
    <w:rsid w:val="00A87EA9"/>
    <w:rsid w:val="00A909F1"/>
    <w:rsid w:val="00A94757"/>
    <w:rsid w:val="00A95DD1"/>
    <w:rsid w:val="00AA0AE3"/>
    <w:rsid w:val="00AA1A35"/>
    <w:rsid w:val="00AA2607"/>
    <w:rsid w:val="00AA4522"/>
    <w:rsid w:val="00AB0422"/>
    <w:rsid w:val="00AB07F1"/>
    <w:rsid w:val="00AB2845"/>
    <w:rsid w:val="00AB3438"/>
    <w:rsid w:val="00AB363A"/>
    <w:rsid w:val="00AB754B"/>
    <w:rsid w:val="00AB7A32"/>
    <w:rsid w:val="00AC2D5A"/>
    <w:rsid w:val="00AC78E8"/>
    <w:rsid w:val="00AD69F9"/>
    <w:rsid w:val="00AD6CBC"/>
    <w:rsid w:val="00AD7E91"/>
    <w:rsid w:val="00AE0475"/>
    <w:rsid w:val="00AE2CD2"/>
    <w:rsid w:val="00AE3839"/>
    <w:rsid w:val="00AE471A"/>
    <w:rsid w:val="00AE4A0C"/>
    <w:rsid w:val="00AE5AC1"/>
    <w:rsid w:val="00AE622A"/>
    <w:rsid w:val="00AE6A3B"/>
    <w:rsid w:val="00AE74E5"/>
    <w:rsid w:val="00AF0338"/>
    <w:rsid w:val="00AF0D2D"/>
    <w:rsid w:val="00AF2C7F"/>
    <w:rsid w:val="00AF2F24"/>
    <w:rsid w:val="00AF4D90"/>
    <w:rsid w:val="00AF76DC"/>
    <w:rsid w:val="00B0112A"/>
    <w:rsid w:val="00B01815"/>
    <w:rsid w:val="00B03685"/>
    <w:rsid w:val="00B048C7"/>
    <w:rsid w:val="00B053BB"/>
    <w:rsid w:val="00B05970"/>
    <w:rsid w:val="00B06C0F"/>
    <w:rsid w:val="00B06D9F"/>
    <w:rsid w:val="00B07031"/>
    <w:rsid w:val="00B070FC"/>
    <w:rsid w:val="00B0710F"/>
    <w:rsid w:val="00B07292"/>
    <w:rsid w:val="00B07790"/>
    <w:rsid w:val="00B11096"/>
    <w:rsid w:val="00B1125E"/>
    <w:rsid w:val="00B150E1"/>
    <w:rsid w:val="00B16289"/>
    <w:rsid w:val="00B214E5"/>
    <w:rsid w:val="00B2218B"/>
    <w:rsid w:val="00B22292"/>
    <w:rsid w:val="00B26C82"/>
    <w:rsid w:val="00B27011"/>
    <w:rsid w:val="00B318CD"/>
    <w:rsid w:val="00B323FD"/>
    <w:rsid w:val="00B32E75"/>
    <w:rsid w:val="00B338BF"/>
    <w:rsid w:val="00B3499A"/>
    <w:rsid w:val="00B349F1"/>
    <w:rsid w:val="00B350EC"/>
    <w:rsid w:val="00B35579"/>
    <w:rsid w:val="00B413A4"/>
    <w:rsid w:val="00B4326F"/>
    <w:rsid w:val="00B448D1"/>
    <w:rsid w:val="00B46C72"/>
    <w:rsid w:val="00B52BF1"/>
    <w:rsid w:val="00B54724"/>
    <w:rsid w:val="00B550DC"/>
    <w:rsid w:val="00B556A6"/>
    <w:rsid w:val="00B642E0"/>
    <w:rsid w:val="00B66799"/>
    <w:rsid w:val="00B66F91"/>
    <w:rsid w:val="00B715E6"/>
    <w:rsid w:val="00B743DC"/>
    <w:rsid w:val="00B76F66"/>
    <w:rsid w:val="00B76FE6"/>
    <w:rsid w:val="00B80168"/>
    <w:rsid w:val="00B80391"/>
    <w:rsid w:val="00B85236"/>
    <w:rsid w:val="00B86679"/>
    <w:rsid w:val="00B91762"/>
    <w:rsid w:val="00B9386B"/>
    <w:rsid w:val="00B95B03"/>
    <w:rsid w:val="00B95BBD"/>
    <w:rsid w:val="00BA2182"/>
    <w:rsid w:val="00BB16A7"/>
    <w:rsid w:val="00BB18CD"/>
    <w:rsid w:val="00BB3344"/>
    <w:rsid w:val="00BB442F"/>
    <w:rsid w:val="00BB5879"/>
    <w:rsid w:val="00BB6692"/>
    <w:rsid w:val="00BB676A"/>
    <w:rsid w:val="00BB74F2"/>
    <w:rsid w:val="00BC0573"/>
    <w:rsid w:val="00BC1795"/>
    <w:rsid w:val="00BC18DB"/>
    <w:rsid w:val="00BC34A1"/>
    <w:rsid w:val="00BC7A2A"/>
    <w:rsid w:val="00BC7C5A"/>
    <w:rsid w:val="00BD0AD9"/>
    <w:rsid w:val="00BD1F69"/>
    <w:rsid w:val="00BD202C"/>
    <w:rsid w:val="00BD4796"/>
    <w:rsid w:val="00BD5A1B"/>
    <w:rsid w:val="00BD60F2"/>
    <w:rsid w:val="00BE2EC1"/>
    <w:rsid w:val="00BE493D"/>
    <w:rsid w:val="00BF2404"/>
    <w:rsid w:val="00C01C4B"/>
    <w:rsid w:val="00C037BF"/>
    <w:rsid w:val="00C04ED1"/>
    <w:rsid w:val="00C107A1"/>
    <w:rsid w:val="00C16ECA"/>
    <w:rsid w:val="00C24A0F"/>
    <w:rsid w:val="00C24DC1"/>
    <w:rsid w:val="00C25A86"/>
    <w:rsid w:val="00C2631A"/>
    <w:rsid w:val="00C27A7E"/>
    <w:rsid w:val="00C27D5C"/>
    <w:rsid w:val="00C33FFA"/>
    <w:rsid w:val="00C345AF"/>
    <w:rsid w:val="00C348B8"/>
    <w:rsid w:val="00C34C65"/>
    <w:rsid w:val="00C43E34"/>
    <w:rsid w:val="00C45E20"/>
    <w:rsid w:val="00C530DD"/>
    <w:rsid w:val="00C56237"/>
    <w:rsid w:val="00C568D0"/>
    <w:rsid w:val="00C571AD"/>
    <w:rsid w:val="00C61DAD"/>
    <w:rsid w:val="00C66B34"/>
    <w:rsid w:val="00C671C0"/>
    <w:rsid w:val="00C67750"/>
    <w:rsid w:val="00C7374D"/>
    <w:rsid w:val="00C74D91"/>
    <w:rsid w:val="00C755FB"/>
    <w:rsid w:val="00C75906"/>
    <w:rsid w:val="00C75992"/>
    <w:rsid w:val="00C83072"/>
    <w:rsid w:val="00C847DC"/>
    <w:rsid w:val="00C865F1"/>
    <w:rsid w:val="00C905A9"/>
    <w:rsid w:val="00C91C9E"/>
    <w:rsid w:val="00C9319B"/>
    <w:rsid w:val="00C935CE"/>
    <w:rsid w:val="00C93FD8"/>
    <w:rsid w:val="00C96705"/>
    <w:rsid w:val="00CA1CC0"/>
    <w:rsid w:val="00CA216E"/>
    <w:rsid w:val="00CA234A"/>
    <w:rsid w:val="00CA24F7"/>
    <w:rsid w:val="00CA3278"/>
    <w:rsid w:val="00CA3940"/>
    <w:rsid w:val="00CA7015"/>
    <w:rsid w:val="00CA7881"/>
    <w:rsid w:val="00CB0089"/>
    <w:rsid w:val="00CB1EB0"/>
    <w:rsid w:val="00CB2DE9"/>
    <w:rsid w:val="00CB3D69"/>
    <w:rsid w:val="00CB3FA1"/>
    <w:rsid w:val="00CB4631"/>
    <w:rsid w:val="00CC0108"/>
    <w:rsid w:val="00CC128B"/>
    <w:rsid w:val="00CC18C1"/>
    <w:rsid w:val="00CC2372"/>
    <w:rsid w:val="00CC6A62"/>
    <w:rsid w:val="00CC7131"/>
    <w:rsid w:val="00CD27F0"/>
    <w:rsid w:val="00CD2B08"/>
    <w:rsid w:val="00CD3918"/>
    <w:rsid w:val="00CE4258"/>
    <w:rsid w:val="00CE4840"/>
    <w:rsid w:val="00CF0805"/>
    <w:rsid w:val="00CF4BBE"/>
    <w:rsid w:val="00CF4F19"/>
    <w:rsid w:val="00CF7F41"/>
    <w:rsid w:val="00D0088F"/>
    <w:rsid w:val="00D00E7B"/>
    <w:rsid w:val="00D0565F"/>
    <w:rsid w:val="00D07F44"/>
    <w:rsid w:val="00D1057E"/>
    <w:rsid w:val="00D10EE0"/>
    <w:rsid w:val="00D11B02"/>
    <w:rsid w:val="00D12902"/>
    <w:rsid w:val="00D13E75"/>
    <w:rsid w:val="00D14D21"/>
    <w:rsid w:val="00D17541"/>
    <w:rsid w:val="00D2142A"/>
    <w:rsid w:val="00D2404A"/>
    <w:rsid w:val="00D30A12"/>
    <w:rsid w:val="00D34F37"/>
    <w:rsid w:val="00D4019E"/>
    <w:rsid w:val="00D40811"/>
    <w:rsid w:val="00D40F5E"/>
    <w:rsid w:val="00D40F60"/>
    <w:rsid w:val="00D4258E"/>
    <w:rsid w:val="00D43EB4"/>
    <w:rsid w:val="00D4438E"/>
    <w:rsid w:val="00D47E2C"/>
    <w:rsid w:val="00D47E69"/>
    <w:rsid w:val="00D56287"/>
    <w:rsid w:val="00D63383"/>
    <w:rsid w:val="00D65304"/>
    <w:rsid w:val="00D653CB"/>
    <w:rsid w:val="00D6541E"/>
    <w:rsid w:val="00D678C4"/>
    <w:rsid w:val="00D678EB"/>
    <w:rsid w:val="00D7508D"/>
    <w:rsid w:val="00D75E7E"/>
    <w:rsid w:val="00D76C2C"/>
    <w:rsid w:val="00D773B5"/>
    <w:rsid w:val="00D82B59"/>
    <w:rsid w:val="00D83AAB"/>
    <w:rsid w:val="00D83DD9"/>
    <w:rsid w:val="00D86A4B"/>
    <w:rsid w:val="00D86B04"/>
    <w:rsid w:val="00D87919"/>
    <w:rsid w:val="00D91C87"/>
    <w:rsid w:val="00D91D75"/>
    <w:rsid w:val="00D92243"/>
    <w:rsid w:val="00D93A1A"/>
    <w:rsid w:val="00D9501C"/>
    <w:rsid w:val="00DA028A"/>
    <w:rsid w:val="00DA395E"/>
    <w:rsid w:val="00DA68D3"/>
    <w:rsid w:val="00DB040D"/>
    <w:rsid w:val="00DB2569"/>
    <w:rsid w:val="00DB3838"/>
    <w:rsid w:val="00DB4CCA"/>
    <w:rsid w:val="00DB60FE"/>
    <w:rsid w:val="00DB657F"/>
    <w:rsid w:val="00DB7335"/>
    <w:rsid w:val="00DB7577"/>
    <w:rsid w:val="00DC0871"/>
    <w:rsid w:val="00DC23A1"/>
    <w:rsid w:val="00DC28D5"/>
    <w:rsid w:val="00DC4A15"/>
    <w:rsid w:val="00DC6F48"/>
    <w:rsid w:val="00DD0018"/>
    <w:rsid w:val="00DD204B"/>
    <w:rsid w:val="00DD2FA3"/>
    <w:rsid w:val="00DD414C"/>
    <w:rsid w:val="00DD4B77"/>
    <w:rsid w:val="00DD4F12"/>
    <w:rsid w:val="00DD55C5"/>
    <w:rsid w:val="00DD6760"/>
    <w:rsid w:val="00DE323B"/>
    <w:rsid w:val="00DE4010"/>
    <w:rsid w:val="00DE5552"/>
    <w:rsid w:val="00DE569C"/>
    <w:rsid w:val="00DE6EC2"/>
    <w:rsid w:val="00DF2A01"/>
    <w:rsid w:val="00DF6CCE"/>
    <w:rsid w:val="00DF7B2C"/>
    <w:rsid w:val="00E038D6"/>
    <w:rsid w:val="00E07397"/>
    <w:rsid w:val="00E1051E"/>
    <w:rsid w:val="00E10B9B"/>
    <w:rsid w:val="00E16D61"/>
    <w:rsid w:val="00E17EF6"/>
    <w:rsid w:val="00E21C21"/>
    <w:rsid w:val="00E24103"/>
    <w:rsid w:val="00E24D81"/>
    <w:rsid w:val="00E256B9"/>
    <w:rsid w:val="00E26518"/>
    <w:rsid w:val="00E335A0"/>
    <w:rsid w:val="00E33997"/>
    <w:rsid w:val="00E35DEC"/>
    <w:rsid w:val="00E36AFB"/>
    <w:rsid w:val="00E37284"/>
    <w:rsid w:val="00E403F1"/>
    <w:rsid w:val="00E47D6E"/>
    <w:rsid w:val="00E5201B"/>
    <w:rsid w:val="00E53CDA"/>
    <w:rsid w:val="00E541DE"/>
    <w:rsid w:val="00E56080"/>
    <w:rsid w:val="00E60A4E"/>
    <w:rsid w:val="00E60DED"/>
    <w:rsid w:val="00E628F7"/>
    <w:rsid w:val="00E64366"/>
    <w:rsid w:val="00E6464E"/>
    <w:rsid w:val="00E64C99"/>
    <w:rsid w:val="00E65451"/>
    <w:rsid w:val="00E71ACA"/>
    <w:rsid w:val="00E72489"/>
    <w:rsid w:val="00E735B8"/>
    <w:rsid w:val="00E73F55"/>
    <w:rsid w:val="00E76AA7"/>
    <w:rsid w:val="00E809A4"/>
    <w:rsid w:val="00E85038"/>
    <w:rsid w:val="00E85F79"/>
    <w:rsid w:val="00E86998"/>
    <w:rsid w:val="00E86AB8"/>
    <w:rsid w:val="00E8752F"/>
    <w:rsid w:val="00E902AE"/>
    <w:rsid w:val="00E9168C"/>
    <w:rsid w:val="00E92FAC"/>
    <w:rsid w:val="00E95699"/>
    <w:rsid w:val="00E96946"/>
    <w:rsid w:val="00E9753C"/>
    <w:rsid w:val="00E97BB1"/>
    <w:rsid w:val="00EA0C79"/>
    <w:rsid w:val="00EA1758"/>
    <w:rsid w:val="00EA1761"/>
    <w:rsid w:val="00EA19EE"/>
    <w:rsid w:val="00EA40B9"/>
    <w:rsid w:val="00EA42AE"/>
    <w:rsid w:val="00EA7562"/>
    <w:rsid w:val="00EA7AA3"/>
    <w:rsid w:val="00EB13C5"/>
    <w:rsid w:val="00EB3F51"/>
    <w:rsid w:val="00EB4B6E"/>
    <w:rsid w:val="00EB5307"/>
    <w:rsid w:val="00EB7B96"/>
    <w:rsid w:val="00EC13D6"/>
    <w:rsid w:val="00EC3C4C"/>
    <w:rsid w:val="00EC7792"/>
    <w:rsid w:val="00ED001D"/>
    <w:rsid w:val="00ED04CF"/>
    <w:rsid w:val="00ED187D"/>
    <w:rsid w:val="00EE0CE1"/>
    <w:rsid w:val="00EE1572"/>
    <w:rsid w:val="00EE3A7E"/>
    <w:rsid w:val="00EE3F4A"/>
    <w:rsid w:val="00EE778B"/>
    <w:rsid w:val="00EE7C1E"/>
    <w:rsid w:val="00EF121F"/>
    <w:rsid w:val="00EF2761"/>
    <w:rsid w:val="00EF30FB"/>
    <w:rsid w:val="00EF3E77"/>
    <w:rsid w:val="00EF5737"/>
    <w:rsid w:val="00EF683E"/>
    <w:rsid w:val="00F01E94"/>
    <w:rsid w:val="00F02B0B"/>
    <w:rsid w:val="00F05190"/>
    <w:rsid w:val="00F0525B"/>
    <w:rsid w:val="00F0549E"/>
    <w:rsid w:val="00F07970"/>
    <w:rsid w:val="00F23945"/>
    <w:rsid w:val="00F3018E"/>
    <w:rsid w:val="00F30342"/>
    <w:rsid w:val="00F30C9B"/>
    <w:rsid w:val="00F3157C"/>
    <w:rsid w:val="00F40DC9"/>
    <w:rsid w:val="00F40F81"/>
    <w:rsid w:val="00F419B8"/>
    <w:rsid w:val="00F43979"/>
    <w:rsid w:val="00F43FF0"/>
    <w:rsid w:val="00F45F9C"/>
    <w:rsid w:val="00F461B2"/>
    <w:rsid w:val="00F528CC"/>
    <w:rsid w:val="00F549C2"/>
    <w:rsid w:val="00F56E71"/>
    <w:rsid w:val="00F604F4"/>
    <w:rsid w:val="00F61816"/>
    <w:rsid w:val="00F6402A"/>
    <w:rsid w:val="00F659D0"/>
    <w:rsid w:val="00F65D38"/>
    <w:rsid w:val="00F65F3B"/>
    <w:rsid w:val="00F67A3F"/>
    <w:rsid w:val="00F707C8"/>
    <w:rsid w:val="00F7123B"/>
    <w:rsid w:val="00F713D7"/>
    <w:rsid w:val="00F7589F"/>
    <w:rsid w:val="00F82BB3"/>
    <w:rsid w:val="00F83D28"/>
    <w:rsid w:val="00F848EC"/>
    <w:rsid w:val="00F85415"/>
    <w:rsid w:val="00F8702D"/>
    <w:rsid w:val="00F876B3"/>
    <w:rsid w:val="00F877F7"/>
    <w:rsid w:val="00F90BBD"/>
    <w:rsid w:val="00F9213F"/>
    <w:rsid w:val="00F93EDE"/>
    <w:rsid w:val="00F946D6"/>
    <w:rsid w:val="00F9649B"/>
    <w:rsid w:val="00F97B11"/>
    <w:rsid w:val="00FA1278"/>
    <w:rsid w:val="00FA1911"/>
    <w:rsid w:val="00FA1CD9"/>
    <w:rsid w:val="00FA36F3"/>
    <w:rsid w:val="00FA37A5"/>
    <w:rsid w:val="00FA3896"/>
    <w:rsid w:val="00FA6038"/>
    <w:rsid w:val="00FA79F0"/>
    <w:rsid w:val="00FB0194"/>
    <w:rsid w:val="00FB5133"/>
    <w:rsid w:val="00FB6A09"/>
    <w:rsid w:val="00FB716C"/>
    <w:rsid w:val="00FC16C5"/>
    <w:rsid w:val="00FC1BC5"/>
    <w:rsid w:val="00FC2362"/>
    <w:rsid w:val="00FC28B5"/>
    <w:rsid w:val="00FC3EDF"/>
    <w:rsid w:val="00FC4E95"/>
    <w:rsid w:val="00FC5A85"/>
    <w:rsid w:val="00FD0131"/>
    <w:rsid w:val="00FD16A2"/>
    <w:rsid w:val="00FD641A"/>
    <w:rsid w:val="00FE0A32"/>
    <w:rsid w:val="00FE206C"/>
    <w:rsid w:val="00FE2A5E"/>
    <w:rsid w:val="00FE30C0"/>
    <w:rsid w:val="00FE3E15"/>
    <w:rsid w:val="00FE5780"/>
    <w:rsid w:val="00FE638F"/>
    <w:rsid w:val="00FE6634"/>
    <w:rsid w:val="00FE6884"/>
    <w:rsid w:val="00FF047D"/>
    <w:rsid w:val="00FF068B"/>
    <w:rsid w:val="00FF1757"/>
    <w:rsid w:val="00FF1A45"/>
    <w:rsid w:val="00FF25EA"/>
    <w:rsid w:val="00FF2F8C"/>
    <w:rsid w:val="00FF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2F87C3B"/>
  <w15:docId w15:val="{1E87CF4D-2EE6-434A-BC2D-8404369D4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2FA3"/>
    <w:rPr>
      <w:rFonts w:asciiTheme="minorHAnsi" w:hAnsiTheme="minorHAnsi"/>
      <w:sz w:val="24"/>
      <w:lang w:val="es-CO" w:eastAsia="es-ES"/>
    </w:rPr>
  </w:style>
  <w:style w:type="paragraph" w:styleId="Ttulo1">
    <w:name w:val="heading 1"/>
    <w:basedOn w:val="Normal"/>
    <w:next w:val="Normal"/>
    <w:link w:val="Ttulo1Car"/>
    <w:qFormat/>
    <w:rsid w:val="00767165"/>
    <w:pPr>
      <w:keepNext/>
      <w:spacing w:before="360" w:after="120"/>
      <w:outlineLvl w:val="0"/>
    </w:pPr>
    <w:rPr>
      <w:rFonts w:ascii="Century Gothic" w:hAnsi="Century Gothic"/>
      <w:b/>
      <w:sz w:val="22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 w:val="20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sz w:val="20"/>
      <w:u w:val="single"/>
    </w:rPr>
  </w:style>
  <w:style w:type="paragraph" w:styleId="Ttulo4">
    <w:name w:val="heading 4"/>
    <w:basedOn w:val="Normal"/>
    <w:next w:val="Normal"/>
    <w:qFormat/>
    <w:pPr>
      <w:keepNext/>
      <w:widowControl w:val="0"/>
      <w:spacing w:before="120" w:after="120"/>
      <w:ind w:left="851" w:hanging="851"/>
      <w:jc w:val="both"/>
      <w:outlineLvl w:val="3"/>
    </w:pPr>
    <w:rPr>
      <w:rFonts w:ascii="Arial" w:hAnsi="Arial"/>
      <w:b/>
      <w:spacing w:val="-3"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jc w:val="right"/>
      <w:outlineLvl w:val="5"/>
    </w:pPr>
    <w:rPr>
      <w:b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rFonts w:ascii="Arial" w:hAnsi="Arial"/>
      <w:b/>
      <w:sz w:val="22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rFonts w:ascii="Tahoma" w:hAnsi="Tahoma" w:cs="Tahom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pPr>
      <w:widowControl w:val="0"/>
      <w:jc w:val="both"/>
    </w:pPr>
    <w:rPr>
      <w:rFonts w:ascii="Courier New" w:hAnsi="Courier New"/>
      <w:snapToGrid w:val="0"/>
      <w:sz w:val="14"/>
    </w:rPr>
  </w:style>
  <w:style w:type="paragraph" w:styleId="Textoindependiente2">
    <w:name w:val="Body Text 2"/>
    <w:basedOn w:val="Normal"/>
    <w:pPr>
      <w:jc w:val="both"/>
    </w:pPr>
    <w:rPr>
      <w:sz w:val="18"/>
    </w:rPr>
  </w:style>
  <w:style w:type="paragraph" w:styleId="Textoindependiente3">
    <w:name w:val="Body Text 3"/>
    <w:basedOn w:val="Normal"/>
    <w:rPr>
      <w:sz w:val="20"/>
    </w:rPr>
  </w:style>
  <w:style w:type="paragraph" w:styleId="Lista">
    <w:name w:val="List"/>
    <w:basedOn w:val="Normal"/>
    <w:pPr>
      <w:ind w:left="283" w:hanging="283"/>
    </w:pPr>
  </w:style>
  <w:style w:type="character" w:styleId="Refdenotaalpie">
    <w:name w:val="footnote reference"/>
    <w:semiHidden/>
    <w:rPr>
      <w:vertAlign w:val="superscript"/>
    </w:rPr>
  </w:style>
  <w:style w:type="paragraph" w:styleId="Textonotapie">
    <w:name w:val="footnote text"/>
    <w:basedOn w:val="Normal"/>
    <w:semiHidden/>
    <w:pPr>
      <w:widowControl w:val="0"/>
      <w:jc w:val="both"/>
    </w:pPr>
    <w:rPr>
      <w:rFonts w:ascii="Lucida Calligraphy" w:hAnsi="Lucida Calligraphy"/>
      <w:sz w:val="16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before="120" w:after="120"/>
      <w:jc w:val="both"/>
    </w:pPr>
    <w:rPr>
      <w:rFonts w:ascii="Univers" w:hAnsi="Univers"/>
      <w:sz w:val="22"/>
    </w:rPr>
  </w:style>
  <w:style w:type="paragraph" w:styleId="Piedepgina">
    <w:name w:val="footer"/>
    <w:aliases w:val="AL Pie de página,Pie de página AL,f"/>
    <w:basedOn w:val="Normal"/>
    <w:link w:val="PiedepginaCar"/>
    <w:uiPriority w:val="99"/>
    <w:pPr>
      <w:tabs>
        <w:tab w:val="center" w:pos="4252"/>
        <w:tab w:val="right" w:pos="8504"/>
      </w:tabs>
      <w:spacing w:before="120" w:after="120"/>
      <w:jc w:val="both"/>
    </w:pPr>
    <w:rPr>
      <w:rFonts w:ascii="Univers" w:hAnsi="Univers"/>
      <w:sz w:val="22"/>
    </w:rPr>
  </w:style>
  <w:style w:type="character" w:styleId="Hipervnculo">
    <w:name w:val="Hyperlink"/>
    <w:uiPriority w:val="99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Textodeglobo">
    <w:name w:val="Balloon Text"/>
    <w:basedOn w:val="Normal"/>
    <w:link w:val="TextodegloboCar"/>
    <w:rsid w:val="00607BE7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607BE7"/>
    <w:rPr>
      <w:rFonts w:ascii="Tahoma" w:hAnsi="Tahoma" w:cs="Tahoma"/>
      <w:sz w:val="16"/>
      <w:szCs w:val="16"/>
      <w:lang w:val="es-ES_tradnl" w:eastAsia="es-ES"/>
    </w:rPr>
  </w:style>
  <w:style w:type="character" w:customStyle="1" w:styleId="PiedepginaCar">
    <w:name w:val="Pie de página Car"/>
    <w:aliases w:val="AL Pie de página Car,Pie de página AL Car,f Car"/>
    <w:link w:val="Piedepgina"/>
    <w:uiPriority w:val="99"/>
    <w:rsid w:val="008E41B7"/>
    <w:rPr>
      <w:rFonts w:ascii="Univers" w:hAnsi="Univers"/>
      <w:sz w:val="22"/>
      <w:lang w:val="es-ES_tradnl" w:eastAsia="es-ES"/>
    </w:rPr>
  </w:style>
  <w:style w:type="character" w:customStyle="1" w:styleId="EncabezadoCar">
    <w:name w:val="Encabezado Car"/>
    <w:link w:val="Encabezado"/>
    <w:uiPriority w:val="99"/>
    <w:rsid w:val="00BC1795"/>
    <w:rPr>
      <w:rFonts w:ascii="Univers" w:hAnsi="Univers"/>
      <w:sz w:val="22"/>
      <w:lang w:val="es-ES_tradnl" w:eastAsia="es-ES"/>
    </w:rPr>
  </w:style>
  <w:style w:type="character" w:customStyle="1" w:styleId="Ttulo1Car">
    <w:name w:val="Título 1 Car"/>
    <w:link w:val="Ttulo1"/>
    <w:rsid w:val="00767165"/>
    <w:rPr>
      <w:rFonts w:ascii="Century Gothic" w:hAnsi="Century Gothic"/>
      <w:b/>
      <w:sz w:val="22"/>
      <w:lang w:val="es-CO" w:eastAsia="es-ES"/>
    </w:rPr>
  </w:style>
  <w:style w:type="table" w:styleId="Tablaconcuadrcula">
    <w:name w:val="Table Grid"/>
    <w:basedOn w:val="Tablanormal"/>
    <w:uiPriority w:val="39"/>
    <w:rsid w:val="003E19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qFormat/>
    <w:rsid w:val="00CA1CC0"/>
    <w:rPr>
      <w:i/>
      <w:iCs/>
    </w:rPr>
  </w:style>
  <w:style w:type="character" w:customStyle="1" w:styleId="TextoindependienteCar">
    <w:name w:val="Texto independiente Car"/>
    <w:link w:val="Textoindependiente"/>
    <w:rsid w:val="00B743DC"/>
    <w:rPr>
      <w:rFonts w:ascii="Courier New" w:hAnsi="Courier New"/>
      <w:snapToGrid w:val="0"/>
      <w:sz w:val="14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F43FF0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B06D9F"/>
    <w:rPr>
      <w:rFonts w:asciiTheme="minorHAnsi" w:eastAsiaTheme="minorEastAsia" w:hAnsiTheme="minorHAnsi" w:cstheme="minorBidi"/>
      <w:sz w:val="22"/>
      <w:szCs w:val="22"/>
      <w:lang w:val="es-CO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06D9F"/>
    <w:rPr>
      <w:rFonts w:asciiTheme="minorHAnsi" w:eastAsiaTheme="minorEastAsia" w:hAnsiTheme="minorHAnsi" w:cstheme="minorBidi"/>
      <w:sz w:val="22"/>
      <w:szCs w:val="22"/>
      <w:lang w:val="es-CO" w:eastAsia="en-US"/>
    </w:rPr>
  </w:style>
  <w:style w:type="table" w:styleId="Sombreadovistoso-nfasis3">
    <w:name w:val="Colorful Shading Accent 3"/>
    <w:basedOn w:val="Tablanormal"/>
    <w:uiPriority w:val="71"/>
    <w:rsid w:val="000C4308"/>
    <w:rPr>
      <w:rFonts w:asciiTheme="minorHAnsi" w:eastAsiaTheme="minorHAnsi" w:hAnsiTheme="minorHAnsi" w:cstheme="minorBidi"/>
      <w:color w:val="292934" w:themeColor="text1"/>
      <w:sz w:val="22"/>
      <w:szCs w:val="22"/>
      <w:lang w:val="es-CO" w:eastAsia="en-US"/>
    </w:rPr>
    <w:tblPr>
      <w:tblStyleRowBandSize w:val="1"/>
      <w:tblStyleColBandSize w:val="1"/>
      <w:tblBorders>
        <w:top w:val="single" w:sz="24" w:space="0" w:color="4C5A6A" w:themeColor="accent4"/>
        <w:left w:val="single" w:sz="4" w:space="0" w:color="726056" w:themeColor="accent3"/>
        <w:bottom w:val="single" w:sz="4" w:space="0" w:color="726056" w:themeColor="accent3"/>
        <w:right w:val="single" w:sz="4" w:space="0" w:color="72605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FE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C5A6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393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3933" w:themeColor="accent3" w:themeShade="99"/>
          <w:insideV w:val="nil"/>
        </w:tcBorders>
        <w:shd w:val="clear" w:color="auto" w:fill="44393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3933" w:themeFill="accent3" w:themeFillShade="99"/>
      </w:tcPr>
    </w:tblStylePr>
    <w:tblStylePr w:type="band1Vert">
      <w:tblPr/>
      <w:tcPr>
        <w:shd w:val="clear" w:color="auto" w:fill="C9BEB8" w:themeFill="accent3" w:themeFillTint="66"/>
      </w:tcPr>
    </w:tblStylePr>
    <w:tblStylePr w:type="band1Horz">
      <w:tblPr/>
      <w:tcPr>
        <w:shd w:val="clear" w:color="auto" w:fill="BCAEA6" w:themeFill="accent3" w:themeFillTint="7F"/>
      </w:tcPr>
    </w:tblStylePr>
  </w:style>
  <w:style w:type="paragraph" w:styleId="Descripcin">
    <w:name w:val="caption"/>
    <w:basedOn w:val="Normal"/>
    <w:next w:val="Normal"/>
    <w:uiPriority w:val="35"/>
    <w:unhideWhenUsed/>
    <w:qFormat/>
    <w:rsid w:val="004C485A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table" w:customStyle="1" w:styleId="Tabladecuadrcula4-nfasis61">
    <w:name w:val="Tabla de cuadrícula 4 - Énfasis 61"/>
    <w:basedOn w:val="Tablanormal"/>
    <w:uiPriority w:val="49"/>
    <w:rsid w:val="003439B3"/>
    <w:tblPr>
      <w:tblStyleRowBandSize w:val="1"/>
      <w:tblStyleColBandSize w:val="1"/>
      <w:tblBorders>
        <w:top w:val="single" w:sz="4" w:space="0" w:color="BD857C" w:themeColor="accent6" w:themeTint="99"/>
        <w:left w:val="single" w:sz="4" w:space="0" w:color="BD857C" w:themeColor="accent6" w:themeTint="99"/>
        <w:bottom w:val="single" w:sz="4" w:space="0" w:color="BD857C" w:themeColor="accent6" w:themeTint="99"/>
        <w:right w:val="single" w:sz="4" w:space="0" w:color="BD857C" w:themeColor="accent6" w:themeTint="99"/>
        <w:insideH w:val="single" w:sz="4" w:space="0" w:color="BD857C" w:themeColor="accent6" w:themeTint="99"/>
        <w:insideV w:val="single" w:sz="4" w:space="0" w:color="BD857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463D" w:themeColor="accent6"/>
          <w:left w:val="single" w:sz="4" w:space="0" w:color="79463D" w:themeColor="accent6"/>
          <w:bottom w:val="single" w:sz="4" w:space="0" w:color="79463D" w:themeColor="accent6"/>
          <w:right w:val="single" w:sz="4" w:space="0" w:color="79463D" w:themeColor="accent6"/>
          <w:insideH w:val="nil"/>
          <w:insideV w:val="nil"/>
        </w:tcBorders>
        <w:shd w:val="clear" w:color="auto" w:fill="79463D" w:themeFill="accent6"/>
      </w:tcPr>
    </w:tblStylePr>
    <w:tblStylePr w:type="lastRow">
      <w:rPr>
        <w:b/>
        <w:bCs/>
      </w:rPr>
      <w:tblPr/>
      <w:tcPr>
        <w:tcBorders>
          <w:top w:val="double" w:sz="4" w:space="0" w:color="79463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D6D3" w:themeFill="accent6" w:themeFillTint="33"/>
      </w:tcPr>
    </w:tblStylePr>
    <w:tblStylePr w:type="band1Horz">
      <w:tblPr/>
      <w:tcPr>
        <w:shd w:val="clear" w:color="auto" w:fill="E9D6D3" w:themeFill="accent6" w:themeFillTint="33"/>
      </w:tcPr>
    </w:tblStylePr>
  </w:style>
  <w:style w:type="table" w:customStyle="1" w:styleId="Tabladecuadrcula4-nfasis21">
    <w:name w:val="Tabla de cuadrícula 4 - Énfasis 21"/>
    <w:basedOn w:val="Tablanormal"/>
    <w:uiPriority w:val="49"/>
    <w:rsid w:val="003439B3"/>
    <w:tblPr>
      <w:tblStyleRowBandSize w:val="1"/>
      <w:tblStyleColBandSize w:val="1"/>
      <w:tblBorders>
        <w:top w:val="single" w:sz="4" w:space="0" w:color="CDBBA3" w:themeColor="accent2" w:themeTint="99"/>
        <w:left w:val="single" w:sz="4" w:space="0" w:color="CDBBA3" w:themeColor="accent2" w:themeTint="99"/>
        <w:bottom w:val="single" w:sz="4" w:space="0" w:color="CDBBA3" w:themeColor="accent2" w:themeTint="99"/>
        <w:right w:val="single" w:sz="4" w:space="0" w:color="CDBBA3" w:themeColor="accent2" w:themeTint="99"/>
        <w:insideH w:val="single" w:sz="4" w:space="0" w:color="CDBBA3" w:themeColor="accent2" w:themeTint="99"/>
        <w:insideV w:val="single" w:sz="4" w:space="0" w:color="CDBBA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D8F67" w:themeColor="accent2"/>
          <w:left w:val="single" w:sz="4" w:space="0" w:color="AD8F67" w:themeColor="accent2"/>
          <w:bottom w:val="single" w:sz="4" w:space="0" w:color="AD8F67" w:themeColor="accent2"/>
          <w:right w:val="single" w:sz="4" w:space="0" w:color="AD8F67" w:themeColor="accent2"/>
          <w:insideH w:val="nil"/>
          <w:insideV w:val="nil"/>
        </w:tcBorders>
        <w:shd w:val="clear" w:color="auto" w:fill="AD8F67" w:themeFill="accent2"/>
      </w:tcPr>
    </w:tblStylePr>
    <w:tblStylePr w:type="lastRow">
      <w:rPr>
        <w:b/>
        <w:bCs/>
      </w:rPr>
      <w:tblPr/>
      <w:tcPr>
        <w:tcBorders>
          <w:top w:val="double" w:sz="4" w:space="0" w:color="AD8F6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8E0" w:themeFill="accent2" w:themeFillTint="33"/>
      </w:tcPr>
    </w:tblStylePr>
    <w:tblStylePr w:type="band1Horz">
      <w:tblPr/>
      <w:tcPr>
        <w:shd w:val="clear" w:color="auto" w:fill="EEE8E0" w:themeFill="accent2" w:themeFillTint="33"/>
      </w:tcPr>
    </w:tblStylePr>
  </w:style>
  <w:style w:type="table" w:customStyle="1" w:styleId="Tabladecuadrcula5oscura-nfasis41">
    <w:name w:val="Tabla de cuadrícula 5 oscura - Énfasis 41"/>
    <w:basedOn w:val="Tablanormal"/>
    <w:uiPriority w:val="50"/>
    <w:rsid w:val="00E8503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DE3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C5A6A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C5A6A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C5A6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C5A6A" w:themeFill="accent4"/>
      </w:tcPr>
    </w:tblStylePr>
    <w:tblStylePr w:type="band1Vert">
      <w:tblPr/>
      <w:tcPr>
        <w:shd w:val="clear" w:color="auto" w:fill="B2BCC8" w:themeFill="accent4" w:themeFillTint="66"/>
      </w:tcPr>
    </w:tblStylePr>
    <w:tblStylePr w:type="band1Horz">
      <w:tblPr/>
      <w:tcPr>
        <w:shd w:val="clear" w:color="auto" w:fill="B2BCC8" w:themeFill="accent4" w:themeFillTint="66"/>
      </w:tcPr>
    </w:tblStylePr>
  </w:style>
  <w:style w:type="table" w:customStyle="1" w:styleId="Tabladecuadrcula5oscura-nfasis61">
    <w:name w:val="Tabla de cuadrícula 5 oscura - Énfasis 61"/>
    <w:basedOn w:val="Tablanormal"/>
    <w:uiPriority w:val="50"/>
    <w:rsid w:val="00E8503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D6D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463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9463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9463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9463D" w:themeFill="accent6"/>
      </w:tcPr>
    </w:tblStylePr>
    <w:tblStylePr w:type="band1Vert">
      <w:tblPr/>
      <w:tcPr>
        <w:shd w:val="clear" w:color="auto" w:fill="D3AEA7" w:themeFill="accent6" w:themeFillTint="66"/>
      </w:tcPr>
    </w:tblStylePr>
    <w:tblStylePr w:type="band1Horz">
      <w:tblPr/>
      <w:tcPr>
        <w:shd w:val="clear" w:color="auto" w:fill="D3AEA7" w:themeFill="accent6" w:themeFillTint="66"/>
      </w:tcPr>
    </w:tblStylePr>
  </w:style>
  <w:style w:type="table" w:customStyle="1" w:styleId="Tabladecuadrcula4-nfasis31">
    <w:name w:val="Tabla de cuadrícula 4 - Énfasis 31"/>
    <w:basedOn w:val="Tablanormal"/>
    <w:uiPriority w:val="49"/>
    <w:rsid w:val="00E85038"/>
    <w:tblPr>
      <w:tblStyleRowBandSize w:val="1"/>
      <w:tblStyleColBandSize w:val="1"/>
      <w:tblBorders>
        <w:top w:val="single" w:sz="4" w:space="0" w:color="AF9E94" w:themeColor="accent3" w:themeTint="99"/>
        <w:left w:val="single" w:sz="4" w:space="0" w:color="AF9E94" w:themeColor="accent3" w:themeTint="99"/>
        <w:bottom w:val="single" w:sz="4" w:space="0" w:color="AF9E94" w:themeColor="accent3" w:themeTint="99"/>
        <w:right w:val="single" w:sz="4" w:space="0" w:color="AF9E94" w:themeColor="accent3" w:themeTint="99"/>
        <w:insideH w:val="single" w:sz="4" w:space="0" w:color="AF9E94" w:themeColor="accent3" w:themeTint="99"/>
        <w:insideV w:val="single" w:sz="4" w:space="0" w:color="AF9E9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26056" w:themeColor="accent3"/>
          <w:left w:val="single" w:sz="4" w:space="0" w:color="726056" w:themeColor="accent3"/>
          <w:bottom w:val="single" w:sz="4" w:space="0" w:color="726056" w:themeColor="accent3"/>
          <w:right w:val="single" w:sz="4" w:space="0" w:color="726056" w:themeColor="accent3"/>
          <w:insideH w:val="nil"/>
          <w:insideV w:val="nil"/>
        </w:tcBorders>
        <w:shd w:val="clear" w:color="auto" w:fill="726056" w:themeFill="accent3"/>
      </w:tcPr>
    </w:tblStylePr>
    <w:tblStylePr w:type="lastRow">
      <w:rPr>
        <w:b/>
        <w:bCs/>
      </w:rPr>
      <w:tblPr/>
      <w:tcPr>
        <w:tcBorders>
          <w:top w:val="double" w:sz="4" w:space="0" w:color="72605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DEDB" w:themeFill="accent3" w:themeFillTint="33"/>
      </w:tcPr>
    </w:tblStylePr>
    <w:tblStylePr w:type="band1Horz">
      <w:tblPr/>
      <w:tcPr>
        <w:shd w:val="clear" w:color="auto" w:fill="E4DEDB" w:themeFill="accent3" w:themeFillTint="33"/>
      </w:tcPr>
    </w:tblStylePr>
  </w:style>
  <w:style w:type="character" w:styleId="Nmerodepgina">
    <w:name w:val="page number"/>
    <w:basedOn w:val="Fuentedeprrafopredeter"/>
    <w:rsid w:val="000C2AF4"/>
  </w:style>
  <w:style w:type="table" w:styleId="Sombreadovistoso-nfasis4">
    <w:name w:val="Colorful Shading Accent 4"/>
    <w:basedOn w:val="Tablanormal"/>
    <w:uiPriority w:val="71"/>
    <w:rsid w:val="00D34F37"/>
    <w:rPr>
      <w:color w:val="292934" w:themeColor="text1"/>
    </w:rPr>
    <w:tblPr>
      <w:tblStyleRowBandSize w:val="1"/>
      <w:tblStyleColBandSize w:val="1"/>
      <w:tblBorders>
        <w:top w:val="single" w:sz="24" w:space="0" w:color="726056" w:themeColor="accent3"/>
        <w:left w:val="single" w:sz="4" w:space="0" w:color="4C5A6A" w:themeColor="accent4"/>
        <w:bottom w:val="single" w:sz="4" w:space="0" w:color="4C5A6A" w:themeColor="accent4"/>
        <w:right w:val="single" w:sz="4" w:space="0" w:color="4C5A6A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EF1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2605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53F" w:themeColor="accent4" w:themeShade="99"/>
          <w:insideV w:val="nil"/>
        </w:tcBorders>
        <w:shd w:val="clear" w:color="auto" w:fill="2D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53F" w:themeFill="accent4" w:themeFillShade="99"/>
      </w:tcPr>
    </w:tblStylePr>
    <w:tblStylePr w:type="band1Vert">
      <w:tblPr/>
      <w:tcPr>
        <w:shd w:val="clear" w:color="auto" w:fill="B2BCC8" w:themeFill="accent4" w:themeFillTint="66"/>
      </w:tcPr>
    </w:tblStylePr>
    <w:tblStylePr w:type="band1Horz">
      <w:tblPr/>
      <w:tcPr>
        <w:shd w:val="clear" w:color="auto" w:fill="9FACBA" w:themeFill="accent4" w:themeFillTint="7F"/>
      </w:tcPr>
    </w:tblStylePr>
    <w:tblStylePr w:type="neCell">
      <w:rPr>
        <w:color w:val="292934" w:themeColor="text1"/>
      </w:rPr>
    </w:tblStylePr>
    <w:tblStylePr w:type="nwCell">
      <w:rPr>
        <w:color w:val="292934" w:themeColor="text1"/>
      </w:rPr>
    </w:tblStylePr>
  </w:style>
  <w:style w:type="character" w:customStyle="1" w:styleId="fontstyle01">
    <w:name w:val="fontstyle01"/>
    <w:basedOn w:val="Fuentedeprrafopredeter"/>
    <w:rsid w:val="00B06C0F"/>
    <w:rPr>
      <w:rFonts w:ascii="ArialMT" w:hAnsi="ArialMT" w:hint="default"/>
      <w:b w:val="0"/>
      <w:bCs w:val="0"/>
      <w:i w:val="0"/>
      <w:iCs w:val="0"/>
      <w:color w:val="000000"/>
      <w:sz w:val="2"/>
      <w:szCs w:val="2"/>
    </w:rPr>
  </w:style>
  <w:style w:type="paragraph" w:styleId="Ttulo">
    <w:name w:val="Title"/>
    <w:basedOn w:val="Normal"/>
    <w:next w:val="Normal"/>
    <w:link w:val="TtuloCar"/>
    <w:qFormat/>
    <w:rsid w:val="0076716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767165"/>
    <w:rPr>
      <w:rFonts w:asciiTheme="majorHAnsi" w:eastAsiaTheme="majorEastAsia" w:hAnsiTheme="majorHAnsi" w:cstheme="majorBidi"/>
      <w:spacing w:val="-10"/>
      <w:kern w:val="28"/>
      <w:sz w:val="56"/>
      <w:szCs w:val="56"/>
      <w:lang w:val="es-CO"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8A67D4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6B7C71" w:themeColor="accent1" w:themeShade="BF"/>
      <w:sz w:val="32"/>
      <w:szCs w:val="32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8A67D4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9.tmp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Claridad">
  <a:themeElements>
    <a:clrScheme name="Claridad">
      <a:dk1>
        <a:srgbClr val="292934"/>
      </a:dk1>
      <a:lt1>
        <a:srgbClr val="FFFFFF"/>
      </a:lt1>
      <a:dk2>
        <a:srgbClr val="D2533C"/>
      </a:dk2>
      <a:lt2>
        <a:srgbClr val="F3F2DC"/>
      </a:lt2>
      <a:accent1>
        <a:srgbClr val="93A299"/>
      </a:accent1>
      <a:accent2>
        <a:srgbClr val="AD8F67"/>
      </a:accent2>
      <a:accent3>
        <a:srgbClr val="726056"/>
      </a:accent3>
      <a:accent4>
        <a:srgbClr val="4C5A6A"/>
      </a:accent4>
      <a:accent5>
        <a:srgbClr val="808DA0"/>
      </a:accent5>
      <a:accent6>
        <a:srgbClr val="79463D"/>
      </a:accent6>
      <a:hlink>
        <a:srgbClr val="0000FF"/>
      </a:hlink>
      <a:folHlink>
        <a:srgbClr val="800080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laridad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5000"/>
                <a:satMod val="180000"/>
              </a:schemeClr>
            </a:gs>
            <a:gs pos="40000">
              <a:schemeClr val="phClr">
                <a:tint val="95000"/>
                <a:shade val="85000"/>
                <a:satMod val="150000"/>
              </a:schemeClr>
            </a:gs>
            <a:gs pos="100000">
              <a:schemeClr val="phClr">
                <a:shade val="45000"/>
                <a:satMod val="2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55000"/>
              </a:schemeClr>
              <a:schemeClr val="phClr">
                <a:tint val="97000"/>
                <a:satMod val="95000"/>
              </a:schemeClr>
            </a:duotone>
          </a:blip>
          <a:tile tx="0" ty="0" sx="70000" sy="7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AÑO 2025 - BPPv1 - 2025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AF77467-F79C-422D-994B-AF94EFFFF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~wd09.tmp</Template>
  <TotalTime>1</TotalTime>
  <Pages>5</Pages>
  <Words>755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TéCNICA BANCO DE PROGRAMAS Y PROYECTOS de inversión TERRITORIAL -institucion educativa xxxxxxx</vt:lpstr>
    </vt:vector>
  </TitlesOfParts>
  <Company>INVIMA</Company>
  <LinksUpToDate>false</LinksUpToDate>
  <CharactersWithSpaces>5419</CharactersWithSpaces>
  <SharedDoc>false</SharedDoc>
  <HLinks>
    <vt:vector size="12" baseType="variant">
      <vt:variant>
        <vt:i4>14745654</vt:i4>
      </vt:variant>
      <vt:variant>
        <vt:i4>3</vt:i4>
      </vt:variant>
      <vt:variant>
        <vt:i4>0</vt:i4>
      </vt:variant>
      <vt:variant>
        <vt:i4>5</vt:i4>
      </vt:variant>
      <vt:variant>
        <vt:lpwstr>mailto:alcaldía@santaisabel-tolima.gov.co</vt:lpwstr>
      </vt:variant>
      <vt:variant>
        <vt:lpwstr/>
      </vt:variant>
      <vt:variant>
        <vt:i4>6225983</vt:i4>
      </vt:variant>
      <vt:variant>
        <vt:i4>0</vt:i4>
      </vt:variant>
      <vt:variant>
        <vt:i4>0</vt:i4>
      </vt:variant>
      <vt:variant>
        <vt:i4>5</vt:i4>
      </vt:variant>
      <vt:variant>
        <vt:lpwstr>http://www.santaisabel-tolima.gov.co/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BANCO DE PROGRAMAS Y PROYECTOS de inversión TERRITORIAL -institucion educativa xxxxxxx</dc:title>
  <dc:subject>Gobernación Del Tolima                                                                    Secretaría de Educación del Tolima</dc:subject>
  <dc:creator>Planeación e informática</dc:creator>
  <cp:lastModifiedBy>YUCELY MONTOYA BAYONA</cp:lastModifiedBy>
  <cp:revision>2</cp:revision>
  <cp:lastPrinted>2020-04-16T15:29:00Z</cp:lastPrinted>
  <dcterms:created xsi:type="dcterms:W3CDTF">2025-04-22T16:24:00Z</dcterms:created>
  <dcterms:modified xsi:type="dcterms:W3CDTF">2025-04-22T16:24:00Z</dcterms:modified>
</cp:coreProperties>
</file>